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78B07" w14:textId="77777777" w:rsidR="00452A7C" w:rsidRPr="00EE72FD" w:rsidRDefault="00A82CB7" w:rsidP="009B3CEE">
      <w:pPr>
        <w:suppressAutoHyphens/>
        <w:rPr>
          <w:rFonts w:ascii="HelveticaNeueLT Com 45 Lt" w:hAnsi="HelveticaNeueLT Com 45 Lt" w:cs="Arial"/>
          <w:color w:val="000000" w:themeColor="text1"/>
          <w:sz w:val="32"/>
          <w:szCs w:val="32"/>
        </w:rPr>
      </w:pPr>
      <w:r w:rsidRPr="00EE72FD">
        <w:rPr>
          <w:rFonts w:ascii="HelveticaNeueLT Com 45 Lt" w:hAnsi="HelveticaNeueLT Com 45 Lt" w:cs="Helvetica"/>
          <w:noProof/>
          <w:sz w:val="24"/>
          <w:szCs w:val="24"/>
        </w:rPr>
        <mc:AlternateContent>
          <mc:Choice Requires="wps">
            <w:drawing>
              <wp:anchor distT="45720" distB="45720" distL="114300" distR="114300" simplePos="0" relativeHeight="251659264" behindDoc="0" locked="0" layoutInCell="1" allowOverlap="1" wp14:anchorId="42262811" wp14:editId="4CDBEB3E">
                <wp:simplePos x="0" y="0"/>
                <wp:positionH relativeFrom="margin">
                  <wp:posOffset>4718809</wp:posOffset>
                </wp:positionH>
                <wp:positionV relativeFrom="paragraph">
                  <wp:posOffset>620</wp:posOffset>
                </wp:positionV>
                <wp:extent cx="1650365" cy="2154868"/>
                <wp:effectExtent l="0" t="0" r="6985"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0365" cy="2154868"/>
                        </a:xfrm>
                        <a:prstGeom prst="rect">
                          <a:avLst/>
                        </a:prstGeom>
                        <a:solidFill>
                          <a:srgbClr val="FFFFFF"/>
                        </a:solidFill>
                        <a:ln w="9525">
                          <a:noFill/>
                          <a:miter lim="800000"/>
                          <a:headEnd/>
                          <a:tailEnd/>
                        </a:ln>
                      </wps:spPr>
                      <wps:txbx>
                        <w:txbxContent>
                          <w:p w14:paraId="200C42BC" w14:textId="77777777" w:rsidR="00F92E3E" w:rsidRPr="00FD0434" w:rsidRDefault="00F92E3E">
                            <w:pPr>
                              <w:rPr>
                                <w:rFonts w:ascii="HelveticaNeueLT Com 45 Lt" w:hAnsi="HelveticaNeueLT Com 45 Lt"/>
                                <w:color w:val="B31F3B"/>
                              </w:rPr>
                            </w:pPr>
                            <w:bookmarkStart w:id="0" w:name="_Hlk60727213"/>
                            <w:bookmarkEnd w:id="0"/>
                            <w:r w:rsidRPr="00FD0434">
                              <w:rPr>
                                <w:rFonts w:ascii="HelveticaNeueLT Com 45 Lt" w:hAnsi="HelveticaNeueLT Com 45 Lt"/>
                                <w:color w:val="B31F3B"/>
                              </w:rPr>
                              <w:t>Bad Laasphe,</w:t>
                            </w:r>
                          </w:p>
                          <w:p w14:paraId="1168EC35" w14:textId="2E7B4A9E" w:rsidR="00F92E3E" w:rsidRPr="000F7DAC" w:rsidRDefault="00C130CB">
                            <w:pPr>
                              <w:rPr>
                                <w:rFonts w:ascii="HelveticaNeueLT Com 45 Lt" w:hAnsi="HelveticaNeueLT Com 45 Lt"/>
                                <w:color w:val="B31F3B"/>
                              </w:rPr>
                            </w:pPr>
                            <w:r>
                              <w:rPr>
                                <w:rFonts w:ascii="HelveticaNeueLT Com 45 Lt" w:hAnsi="HelveticaNeueLT Com 45 Lt"/>
                                <w:color w:val="B31F3B"/>
                              </w:rPr>
                              <w:t>0</w:t>
                            </w:r>
                            <w:r w:rsidR="00B949A1">
                              <w:rPr>
                                <w:rFonts w:ascii="HelveticaNeueLT Com 45 Lt" w:hAnsi="HelveticaNeueLT Com 45 Lt"/>
                                <w:color w:val="B31F3B"/>
                              </w:rPr>
                              <w:t>6</w:t>
                            </w:r>
                            <w:r w:rsidR="00983A1F" w:rsidRPr="000F7DAC">
                              <w:rPr>
                                <w:rFonts w:ascii="HelveticaNeueLT Com 45 Lt" w:hAnsi="HelveticaNeueLT Com 45 Lt"/>
                                <w:color w:val="B31F3B"/>
                              </w:rPr>
                              <w:t>.</w:t>
                            </w:r>
                            <w:r>
                              <w:rPr>
                                <w:rFonts w:ascii="HelveticaNeueLT Com 45 Lt" w:hAnsi="HelveticaNeueLT Com 45 Lt"/>
                                <w:color w:val="B31F3B"/>
                              </w:rPr>
                              <w:t>10</w:t>
                            </w:r>
                            <w:r w:rsidR="00F92E3E" w:rsidRPr="000F7DAC">
                              <w:rPr>
                                <w:rFonts w:ascii="HelveticaNeueLT Com 45 Lt" w:hAnsi="HelveticaNeueLT Com 45 Lt"/>
                                <w:color w:val="B31F3B"/>
                              </w:rPr>
                              <w:t>.202</w:t>
                            </w:r>
                            <w:r w:rsidR="000A6F0D" w:rsidRPr="000F7DAC">
                              <w:rPr>
                                <w:rFonts w:ascii="HelveticaNeueLT Com 45 Lt" w:hAnsi="HelveticaNeueLT Com 45 Lt"/>
                                <w:color w:val="B31F3B"/>
                              </w:rPr>
                              <w:t>2</w:t>
                            </w:r>
                          </w:p>
                          <w:p w14:paraId="013A72CB" w14:textId="77777777" w:rsidR="00F92E3E" w:rsidRPr="000F7DAC" w:rsidRDefault="00F92E3E">
                            <w:pPr>
                              <w:rPr>
                                <w:rFonts w:ascii="HelveticaNeueLT Com 45 Lt" w:hAnsi="HelveticaNeueLT Com 45 Lt"/>
                                <w:color w:val="B31F3B"/>
                              </w:rPr>
                            </w:pPr>
                          </w:p>
                          <w:p w14:paraId="3A527870" w14:textId="77777777" w:rsidR="00F92E3E" w:rsidRPr="000F7DAC" w:rsidRDefault="00F92E3E">
                            <w:pPr>
                              <w:rPr>
                                <w:rFonts w:ascii="HelveticaNeueLT Com 45 Lt" w:hAnsi="HelveticaNeueLT Com 45 Lt"/>
                                <w:color w:val="B31F3B"/>
                              </w:rPr>
                            </w:pPr>
                            <w:r w:rsidRPr="000F7DAC">
                              <w:rPr>
                                <w:rFonts w:ascii="HelveticaNeueLT Com 45 Lt" w:hAnsi="HelveticaNeueLT Com 45 Lt"/>
                                <w:color w:val="B31F3B"/>
                              </w:rPr>
                              <w:t>Autor:</w:t>
                            </w:r>
                          </w:p>
                          <w:p w14:paraId="08E33E5A" w14:textId="741CB5A1" w:rsidR="00F92E3E" w:rsidRPr="000F7DAC" w:rsidRDefault="00386D24">
                            <w:pPr>
                              <w:rPr>
                                <w:rFonts w:ascii="HelveticaNeueLT Com 45 Lt" w:hAnsi="HelveticaNeueLT Com 45 Lt"/>
                                <w:color w:val="B31F3B"/>
                              </w:rPr>
                            </w:pPr>
                            <w:r w:rsidRPr="000F7DAC">
                              <w:rPr>
                                <w:rFonts w:ascii="HelveticaNeueLT Com 45 Lt" w:hAnsi="HelveticaNeueLT Com 45 Lt"/>
                                <w:color w:val="B31F3B"/>
                              </w:rPr>
                              <w:t>Katrin Strübe</w:t>
                            </w:r>
                          </w:p>
                          <w:p w14:paraId="10DBC396" w14:textId="77777777" w:rsidR="00F92E3E" w:rsidRPr="000F7DAC" w:rsidRDefault="00F92E3E">
                            <w:pPr>
                              <w:rPr>
                                <w:rFonts w:ascii="HelveticaNeueLT Com 45 Lt" w:hAnsi="HelveticaNeueLT Com 45 Lt"/>
                                <w:color w:val="B31F3B"/>
                              </w:rPr>
                            </w:pPr>
                          </w:p>
                          <w:p w14:paraId="59EB1081" w14:textId="77777777" w:rsidR="00F92E3E" w:rsidRPr="00D02D43" w:rsidRDefault="00F92E3E">
                            <w:pPr>
                              <w:rPr>
                                <w:rFonts w:ascii="HelveticaNeueLT Com 45 Lt" w:hAnsi="HelveticaNeueLT Com 45 Lt"/>
                                <w:color w:val="B31F3B"/>
                              </w:rPr>
                            </w:pPr>
                            <w:r w:rsidRPr="000F7DAC">
                              <w:rPr>
                                <w:rFonts w:ascii="HelveticaNeueLT Com 45 Lt" w:hAnsi="HelveticaNeueLT Com 45 Lt"/>
                                <w:color w:val="B31F3B"/>
                              </w:rPr>
                              <w:t>Anzahl Zeich</w:t>
                            </w:r>
                            <w:r w:rsidRPr="00D02D43">
                              <w:rPr>
                                <w:rFonts w:ascii="HelveticaNeueLT Com 45 Lt" w:hAnsi="HelveticaNeueLT Com 45 Lt"/>
                                <w:color w:val="B31F3B"/>
                              </w:rPr>
                              <w:t>en:</w:t>
                            </w:r>
                          </w:p>
                          <w:p w14:paraId="29E51BDA" w14:textId="2D167EB3" w:rsidR="00F92E3E" w:rsidRPr="00FD0434" w:rsidRDefault="00B949A1">
                            <w:pPr>
                              <w:rPr>
                                <w:rFonts w:ascii="HelveticaNeueLT Com 45 Lt" w:hAnsi="HelveticaNeueLT Com 45 Lt"/>
                                <w:color w:val="B31F3B"/>
                              </w:rPr>
                            </w:pPr>
                            <w:r>
                              <w:rPr>
                                <w:rFonts w:ascii="HelveticaNeueLT Com 45 Lt" w:hAnsi="HelveticaNeueLT Com 45 Lt"/>
                                <w:color w:val="B31F3B"/>
                              </w:rPr>
                              <w:t>3.9</w:t>
                            </w:r>
                            <w:r w:rsidR="000D2736">
                              <w:rPr>
                                <w:rFonts w:ascii="HelveticaNeueLT Com 45 Lt" w:hAnsi="HelveticaNeueLT Com 45 Lt"/>
                                <w:color w:val="B31F3B"/>
                              </w:rPr>
                              <w:t>29</w:t>
                            </w:r>
                            <w:r w:rsidR="003D7265" w:rsidRPr="00D02D43">
                              <w:rPr>
                                <w:rFonts w:ascii="HelveticaNeueLT Com 45 Lt" w:hAnsi="HelveticaNeueLT Com 45 Lt"/>
                                <w:color w:val="B31F3B"/>
                              </w:rPr>
                              <w:t xml:space="preserve"> </w:t>
                            </w:r>
                            <w:r w:rsidR="00F92E3E" w:rsidRPr="00D02D43">
                              <w:rPr>
                                <w:rFonts w:ascii="HelveticaNeueLT Com 45 Lt" w:hAnsi="HelveticaNeueLT Com 45 Lt"/>
                                <w:color w:val="B31F3B"/>
                              </w:rPr>
                              <w:t>(inkl. Leerzeichen</w:t>
                            </w:r>
                            <w:r w:rsidR="00F92E3E" w:rsidRPr="000F7DAC">
                              <w:rPr>
                                <w:rFonts w:ascii="HelveticaNeueLT Com 45 Lt" w:hAnsi="HelveticaNeueLT Com 45 Lt"/>
                                <w:color w:val="B31F3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262811" id="_x0000_t202" coordsize="21600,21600" o:spt="202" path="m,l,21600r21600,l21600,xe">
                <v:stroke joinstyle="miter"/>
                <v:path gradientshapeok="t" o:connecttype="rect"/>
              </v:shapetype>
              <v:shape id="Textfeld 2" o:spid="_x0000_s1026" type="#_x0000_t202" style="position:absolute;margin-left:371.55pt;margin-top:.05pt;width:129.95pt;height:169.6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" stroked="f">
                <v:textbox>
                  <w:txbxContent>
                    <w:p w14:paraId="200C42BC" w14:textId="77777777" w:rsidR="00F92E3E" w:rsidRPr="00FD0434" w:rsidRDefault="00F92E3E">
                      <w:pPr>
                        <w:rPr>
                          <w:rFonts w:ascii="HelveticaNeueLT Com 45 Lt" w:hAnsi="HelveticaNeueLT Com 45 Lt"/>
                          <w:color w:val="B31F3B"/>
                        </w:rPr>
                      </w:pPr>
                      <w:bookmarkStart w:id="1" w:name="_Hlk60727213"/>
                      <w:bookmarkEnd w:id="1"/>
                      <w:r w:rsidRPr="00FD0434">
                        <w:rPr>
                          <w:rFonts w:ascii="HelveticaNeueLT Com 45 Lt" w:hAnsi="HelveticaNeueLT Com 45 Lt"/>
                          <w:color w:val="B31F3B"/>
                        </w:rPr>
                        <w:t>Bad Laasphe,</w:t>
                      </w:r>
                    </w:p>
                    <w:p w14:paraId="1168EC35" w14:textId="2E7B4A9E" w:rsidR="00F92E3E" w:rsidRPr="000F7DAC" w:rsidRDefault="00C130CB">
                      <w:pPr>
                        <w:rPr>
                          <w:rFonts w:ascii="HelveticaNeueLT Com 45 Lt" w:hAnsi="HelveticaNeueLT Com 45 Lt"/>
                          <w:color w:val="B31F3B"/>
                        </w:rPr>
                      </w:pPr>
                      <w:r>
                        <w:rPr>
                          <w:rFonts w:ascii="HelveticaNeueLT Com 45 Lt" w:hAnsi="HelveticaNeueLT Com 45 Lt"/>
                          <w:color w:val="B31F3B"/>
                        </w:rPr>
                        <w:t>0</w:t>
                      </w:r>
                      <w:r w:rsidR="00B949A1">
                        <w:rPr>
                          <w:rFonts w:ascii="HelveticaNeueLT Com 45 Lt" w:hAnsi="HelveticaNeueLT Com 45 Lt"/>
                          <w:color w:val="B31F3B"/>
                        </w:rPr>
                        <w:t>6</w:t>
                      </w:r>
                      <w:r w:rsidR="00983A1F" w:rsidRPr="000F7DAC">
                        <w:rPr>
                          <w:rFonts w:ascii="HelveticaNeueLT Com 45 Lt" w:hAnsi="HelveticaNeueLT Com 45 Lt"/>
                          <w:color w:val="B31F3B"/>
                        </w:rPr>
                        <w:t>.</w:t>
                      </w:r>
                      <w:r>
                        <w:rPr>
                          <w:rFonts w:ascii="HelveticaNeueLT Com 45 Lt" w:hAnsi="HelveticaNeueLT Com 45 Lt"/>
                          <w:color w:val="B31F3B"/>
                        </w:rPr>
                        <w:t>10</w:t>
                      </w:r>
                      <w:r w:rsidR="00F92E3E" w:rsidRPr="000F7DAC">
                        <w:rPr>
                          <w:rFonts w:ascii="HelveticaNeueLT Com 45 Lt" w:hAnsi="HelveticaNeueLT Com 45 Lt"/>
                          <w:color w:val="B31F3B"/>
                        </w:rPr>
                        <w:t>.202</w:t>
                      </w:r>
                      <w:r w:rsidR="000A6F0D" w:rsidRPr="000F7DAC">
                        <w:rPr>
                          <w:rFonts w:ascii="HelveticaNeueLT Com 45 Lt" w:hAnsi="HelveticaNeueLT Com 45 Lt"/>
                          <w:color w:val="B31F3B"/>
                        </w:rPr>
                        <w:t>2</w:t>
                      </w:r>
                    </w:p>
                    <w:p w14:paraId="013A72CB" w14:textId="77777777" w:rsidR="00F92E3E" w:rsidRPr="000F7DAC" w:rsidRDefault="00F92E3E">
                      <w:pPr>
                        <w:rPr>
                          <w:rFonts w:ascii="HelveticaNeueLT Com 45 Lt" w:hAnsi="HelveticaNeueLT Com 45 Lt"/>
                          <w:color w:val="B31F3B"/>
                        </w:rPr>
                      </w:pPr>
                    </w:p>
                    <w:p w14:paraId="3A527870" w14:textId="77777777" w:rsidR="00F92E3E" w:rsidRPr="000F7DAC" w:rsidRDefault="00F92E3E">
                      <w:pPr>
                        <w:rPr>
                          <w:rFonts w:ascii="HelveticaNeueLT Com 45 Lt" w:hAnsi="HelveticaNeueLT Com 45 Lt"/>
                          <w:color w:val="B31F3B"/>
                        </w:rPr>
                      </w:pPr>
                      <w:r w:rsidRPr="000F7DAC">
                        <w:rPr>
                          <w:rFonts w:ascii="HelveticaNeueLT Com 45 Lt" w:hAnsi="HelveticaNeueLT Com 45 Lt"/>
                          <w:color w:val="B31F3B"/>
                        </w:rPr>
                        <w:t>Autor:</w:t>
                      </w:r>
                    </w:p>
                    <w:p w14:paraId="08E33E5A" w14:textId="741CB5A1" w:rsidR="00F92E3E" w:rsidRPr="000F7DAC" w:rsidRDefault="00386D24">
                      <w:pPr>
                        <w:rPr>
                          <w:rFonts w:ascii="HelveticaNeueLT Com 45 Lt" w:hAnsi="HelveticaNeueLT Com 45 Lt"/>
                          <w:color w:val="B31F3B"/>
                        </w:rPr>
                      </w:pPr>
                      <w:r w:rsidRPr="000F7DAC">
                        <w:rPr>
                          <w:rFonts w:ascii="HelveticaNeueLT Com 45 Lt" w:hAnsi="HelveticaNeueLT Com 45 Lt"/>
                          <w:color w:val="B31F3B"/>
                        </w:rPr>
                        <w:t>Katrin Strübe</w:t>
                      </w:r>
                    </w:p>
                    <w:p w14:paraId="10DBC396" w14:textId="77777777" w:rsidR="00F92E3E" w:rsidRPr="000F7DAC" w:rsidRDefault="00F92E3E">
                      <w:pPr>
                        <w:rPr>
                          <w:rFonts w:ascii="HelveticaNeueLT Com 45 Lt" w:hAnsi="HelveticaNeueLT Com 45 Lt"/>
                          <w:color w:val="B31F3B"/>
                        </w:rPr>
                      </w:pPr>
                    </w:p>
                    <w:p w14:paraId="59EB1081" w14:textId="77777777" w:rsidR="00F92E3E" w:rsidRPr="00D02D43" w:rsidRDefault="00F92E3E">
                      <w:pPr>
                        <w:rPr>
                          <w:rFonts w:ascii="HelveticaNeueLT Com 45 Lt" w:hAnsi="HelveticaNeueLT Com 45 Lt"/>
                          <w:color w:val="B31F3B"/>
                        </w:rPr>
                      </w:pPr>
                      <w:r w:rsidRPr="000F7DAC">
                        <w:rPr>
                          <w:rFonts w:ascii="HelveticaNeueLT Com 45 Lt" w:hAnsi="HelveticaNeueLT Com 45 Lt"/>
                          <w:color w:val="B31F3B"/>
                        </w:rPr>
                        <w:t>Anzahl Zeich</w:t>
                      </w:r>
                      <w:r w:rsidRPr="00D02D43">
                        <w:rPr>
                          <w:rFonts w:ascii="HelveticaNeueLT Com 45 Lt" w:hAnsi="HelveticaNeueLT Com 45 Lt"/>
                          <w:color w:val="B31F3B"/>
                        </w:rPr>
                        <w:t>en:</w:t>
                      </w:r>
                    </w:p>
                    <w:p w14:paraId="29E51BDA" w14:textId="2D167EB3" w:rsidR="00F92E3E" w:rsidRPr="00FD0434" w:rsidRDefault="00B949A1">
                      <w:pPr>
                        <w:rPr>
                          <w:rFonts w:ascii="HelveticaNeueLT Com 45 Lt" w:hAnsi="HelveticaNeueLT Com 45 Lt"/>
                          <w:color w:val="B31F3B"/>
                        </w:rPr>
                      </w:pPr>
                      <w:r>
                        <w:rPr>
                          <w:rFonts w:ascii="HelveticaNeueLT Com 45 Lt" w:hAnsi="HelveticaNeueLT Com 45 Lt"/>
                          <w:color w:val="B31F3B"/>
                        </w:rPr>
                        <w:t>3.9</w:t>
                      </w:r>
                      <w:r w:rsidR="000D2736">
                        <w:rPr>
                          <w:rFonts w:ascii="HelveticaNeueLT Com 45 Lt" w:hAnsi="HelveticaNeueLT Com 45 Lt"/>
                          <w:color w:val="B31F3B"/>
                        </w:rPr>
                        <w:t>29</w:t>
                      </w:r>
                      <w:r w:rsidR="003D7265" w:rsidRPr="00D02D43">
                        <w:rPr>
                          <w:rFonts w:ascii="HelveticaNeueLT Com 45 Lt" w:hAnsi="HelveticaNeueLT Com 45 Lt"/>
                          <w:color w:val="B31F3B"/>
                        </w:rPr>
                        <w:t xml:space="preserve"> </w:t>
                      </w:r>
                      <w:r w:rsidR="00F92E3E" w:rsidRPr="00D02D43">
                        <w:rPr>
                          <w:rFonts w:ascii="HelveticaNeueLT Com 45 Lt" w:hAnsi="HelveticaNeueLT Com 45 Lt"/>
                          <w:color w:val="B31F3B"/>
                        </w:rPr>
                        <w:t>(inkl. Leerzeichen</w:t>
                      </w:r>
                      <w:r w:rsidR="00F92E3E" w:rsidRPr="000F7DAC">
                        <w:rPr>
                          <w:rFonts w:ascii="HelveticaNeueLT Com 45 Lt" w:hAnsi="HelveticaNeueLT Com 45 Lt"/>
                          <w:color w:val="B31F3B"/>
                        </w:rPr>
                        <w:t>)</w:t>
                      </w:r>
                    </w:p>
                  </w:txbxContent>
                </v:textbox>
                <w10:wrap type="square" anchorx="margin"/>
              </v:shape>
            </w:pict>
          </mc:Fallback>
        </mc:AlternateContent>
      </w:r>
      <w:r w:rsidR="00452A7C" w:rsidRPr="00EE72FD">
        <w:rPr>
          <w:rFonts w:ascii="HelveticaNeueLT Com 45 Lt" w:hAnsi="HelveticaNeueLT Com 45 Lt" w:cs="Arial"/>
          <w:color w:val="000000" w:themeColor="text1"/>
          <w:sz w:val="32"/>
          <w:szCs w:val="32"/>
        </w:rPr>
        <w:t>Pressemitteilung</w:t>
      </w:r>
    </w:p>
    <w:p w14:paraId="2EED4F81" w14:textId="77777777" w:rsidR="00F92E3E" w:rsidRPr="00EE72FD" w:rsidRDefault="00F92E3E" w:rsidP="009B3CEE">
      <w:pPr>
        <w:suppressAutoHyphens/>
        <w:rPr>
          <w:rFonts w:ascii="HelveticaNeueLT Com 45 Lt" w:hAnsi="HelveticaNeueLT Com 45 Lt" w:cs="Arial"/>
          <w:color w:val="000000" w:themeColor="text1"/>
          <w:sz w:val="32"/>
          <w:szCs w:val="32"/>
        </w:rPr>
      </w:pPr>
    </w:p>
    <w:p w14:paraId="42A83CA7" w14:textId="33EBD2DB" w:rsidR="00A43EA7" w:rsidRPr="00B949A1" w:rsidRDefault="00C130CB" w:rsidP="00A43EA7">
      <w:pPr>
        <w:suppressAutoHyphens/>
        <w:rPr>
          <w:rFonts w:ascii="HelveticaNeueLT Com 45 Lt" w:hAnsi="HelveticaNeueLT Com 45 Lt" w:cs="Arial"/>
          <w:color w:val="B31F3B"/>
          <w:sz w:val="32"/>
          <w:szCs w:val="32"/>
        </w:rPr>
      </w:pPr>
      <w:r w:rsidRPr="00B949A1">
        <w:rPr>
          <w:rFonts w:ascii="HelveticaNeueLT Com 45 Lt" w:hAnsi="HelveticaNeueLT Com 45 Lt" w:cs="Arial"/>
          <w:color w:val="B31F3B"/>
          <w:sz w:val="32"/>
          <w:szCs w:val="32"/>
        </w:rPr>
        <w:t>Ökologisch und nachhaltig</w:t>
      </w:r>
    </w:p>
    <w:p w14:paraId="104BEFD2" w14:textId="5F1207AA" w:rsidR="00A43EA7" w:rsidRPr="0024632F" w:rsidRDefault="00C130CB" w:rsidP="00A43EA7">
      <w:pPr>
        <w:suppressAutoHyphens/>
        <w:rPr>
          <w:rFonts w:ascii="HelveticaNeueLT Com 45 Lt" w:hAnsi="HelveticaNeueLT Com 45 Lt" w:cs="Arial"/>
          <w:color w:val="000000" w:themeColor="text1"/>
          <w:sz w:val="32"/>
          <w:szCs w:val="32"/>
          <w:shd w:val="clear" w:color="auto" w:fill="FFFFFF"/>
        </w:rPr>
      </w:pPr>
      <w:r>
        <w:rPr>
          <w:rFonts w:ascii="HelveticaNeueLT Com 45 Lt" w:hAnsi="HelveticaNeueLT Com 45 Lt" w:cs="Arial"/>
          <w:color w:val="000000" w:themeColor="text1"/>
          <w:sz w:val="32"/>
          <w:szCs w:val="32"/>
        </w:rPr>
        <w:t xml:space="preserve">Richtfest des neuen EJOT </w:t>
      </w:r>
      <w:proofErr w:type="spellStart"/>
      <w:r>
        <w:rPr>
          <w:rFonts w:ascii="HelveticaNeueLT Com 45 Lt" w:hAnsi="HelveticaNeueLT Com 45 Lt" w:cs="Arial"/>
          <w:color w:val="000000" w:themeColor="text1"/>
          <w:sz w:val="32"/>
          <w:szCs w:val="32"/>
        </w:rPr>
        <w:t>TecCenter</w:t>
      </w:r>
      <w:proofErr w:type="spellEnd"/>
      <w:r>
        <w:rPr>
          <w:rFonts w:ascii="HelveticaNeueLT Com 45 Lt" w:hAnsi="HelveticaNeueLT Com 45 Lt" w:cs="Arial"/>
          <w:color w:val="000000" w:themeColor="text1"/>
          <w:sz w:val="32"/>
          <w:szCs w:val="32"/>
        </w:rPr>
        <w:t xml:space="preserve"> in Bad Laasphe</w:t>
      </w:r>
    </w:p>
    <w:p w14:paraId="0AED4F49" w14:textId="77777777" w:rsidR="001C47BA" w:rsidRPr="0024632F" w:rsidRDefault="001C47BA" w:rsidP="009B3CEE">
      <w:pPr>
        <w:suppressAutoHyphens/>
        <w:spacing w:line="360" w:lineRule="auto"/>
        <w:ind w:right="2977"/>
        <w:jc w:val="both"/>
        <w:rPr>
          <w:rFonts w:ascii="HelveticaNeueLT Com 45 Lt" w:hAnsi="HelveticaNeueLT Com 45 Lt" w:cs="Arial"/>
          <w:color w:val="333333"/>
          <w:shd w:val="clear" w:color="auto" w:fill="FFFFFF"/>
        </w:rPr>
      </w:pPr>
    </w:p>
    <w:p w14:paraId="46F0CD3B" w14:textId="016C1FDA" w:rsidR="00C130CB" w:rsidRPr="00C130CB" w:rsidRDefault="00C130CB" w:rsidP="00C130CB">
      <w:pPr>
        <w:suppressAutoHyphens/>
        <w:autoSpaceDE w:val="0"/>
        <w:autoSpaceDN w:val="0"/>
        <w:adjustRightInd w:val="0"/>
        <w:spacing w:line="360" w:lineRule="auto"/>
        <w:ind w:right="2977"/>
        <w:jc w:val="both"/>
        <w:rPr>
          <w:rFonts w:ascii="HelveticaNeueLT Com 45 Lt" w:hAnsi="HelveticaNeueLT Com 45 Lt" w:cs="Arial"/>
          <w:color w:val="000000" w:themeColor="text1"/>
        </w:rPr>
      </w:pPr>
      <w:bookmarkStart w:id="2" w:name="_Hlk101356168"/>
      <w:r w:rsidRPr="00C130CB">
        <w:rPr>
          <w:rFonts w:ascii="HelveticaNeueLT Com 45 Lt" w:hAnsi="HelveticaNeueLT Com 45 Lt" w:cs="Arial"/>
          <w:color w:val="000000" w:themeColor="text1"/>
        </w:rPr>
        <w:t xml:space="preserve">Ökologie und Effizienz spielen bei dem neuen </w:t>
      </w:r>
      <w:proofErr w:type="spellStart"/>
      <w:r w:rsidRPr="00C130CB">
        <w:rPr>
          <w:rFonts w:ascii="HelveticaNeueLT Com 45 Lt" w:hAnsi="HelveticaNeueLT Com 45 Lt" w:cs="Arial"/>
          <w:color w:val="000000" w:themeColor="text1"/>
        </w:rPr>
        <w:t>TecCenter</w:t>
      </w:r>
      <w:proofErr w:type="spellEnd"/>
      <w:r w:rsidRPr="00C130CB">
        <w:rPr>
          <w:rFonts w:ascii="HelveticaNeueLT Com 45 Lt" w:hAnsi="HelveticaNeueLT Com 45 Lt" w:cs="Arial"/>
          <w:color w:val="000000" w:themeColor="text1"/>
        </w:rPr>
        <w:t xml:space="preserve"> am EJOT</w:t>
      </w:r>
      <w:r w:rsidR="00B949A1">
        <w:rPr>
          <w:rFonts w:ascii="HelveticaNeueLT Com 45 Lt" w:hAnsi="HelveticaNeueLT Com 45 Lt" w:cs="Arial"/>
          <w:color w:val="000000" w:themeColor="text1"/>
        </w:rPr>
        <w:t xml:space="preserve"> </w:t>
      </w:r>
      <w:r w:rsidRPr="00C130CB">
        <w:rPr>
          <w:rFonts w:ascii="HelveticaNeueLT Com 45 Lt" w:hAnsi="HelveticaNeueLT Com 45 Lt" w:cs="Arial"/>
          <w:color w:val="000000" w:themeColor="text1"/>
        </w:rPr>
        <w:t>Standort in Bad Laasphe eine zentrale Rolle und unterstreichen das strategische Ziel des Familienunternehmens. Bis zum Jahr 2035 soll der CO</w:t>
      </w:r>
      <w:r w:rsidRPr="00B949A1">
        <w:rPr>
          <w:rFonts w:ascii="HelveticaNeueLT Com 45 Lt" w:hAnsi="HelveticaNeueLT Com 45 Lt" w:cs="Arial"/>
          <w:color w:val="000000" w:themeColor="text1"/>
          <w:vertAlign w:val="subscript"/>
        </w:rPr>
        <w:t>2</w:t>
      </w:r>
      <w:r w:rsidRPr="00C130CB">
        <w:rPr>
          <w:rFonts w:ascii="HelveticaNeueLT Com 45 Lt" w:hAnsi="HelveticaNeueLT Com 45 Lt" w:cs="Arial"/>
          <w:color w:val="000000" w:themeColor="text1"/>
        </w:rPr>
        <w:t>-Ausstoß auf null gesenkt und damit Klimaneutralität erreicht werden.</w:t>
      </w:r>
    </w:p>
    <w:p w14:paraId="1EFE3956" w14:textId="77777777" w:rsidR="00C130CB" w:rsidRPr="00C130CB" w:rsidRDefault="00C130CB" w:rsidP="00C130CB">
      <w:pPr>
        <w:suppressAutoHyphens/>
        <w:autoSpaceDE w:val="0"/>
        <w:autoSpaceDN w:val="0"/>
        <w:adjustRightInd w:val="0"/>
        <w:spacing w:line="360" w:lineRule="auto"/>
        <w:ind w:right="2977"/>
        <w:jc w:val="both"/>
        <w:rPr>
          <w:rFonts w:ascii="HelveticaNeueLT Com 45 Lt" w:hAnsi="HelveticaNeueLT Com 45 Lt" w:cs="Arial"/>
          <w:color w:val="000000" w:themeColor="text1"/>
        </w:rPr>
      </w:pPr>
    </w:p>
    <w:p w14:paraId="19EA571C" w14:textId="3FE26E92" w:rsidR="00C130CB" w:rsidRPr="00C130CB" w:rsidRDefault="00C130CB" w:rsidP="00C130CB">
      <w:pPr>
        <w:suppressAutoHyphens/>
        <w:autoSpaceDE w:val="0"/>
        <w:autoSpaceDN w:val="0"/>
        <w:adjustRightInd w:val="0"/>
        <w:spacing w:line="360" w:lineRule="auto"/>
        <w:ind w:right="2977"/>
        <w:jc w:val="both"/>
        <w:rPr>
          <w:rFonts w:ascii="HelveticaNeueLT Com 45 Lt" w:hAnsi="HelveticaNeueLT Com 45 Lt" w:cs="Arial"/>
          <w:color w:val="000000" w:themeColor="text1"/>
        </w:rPr>
      </w:pPr>
      <w:r w:rsidRPr="00C130CB">
        <w:rPr>
          <w:rFonts w:ascii="HelveticaNeueLT Com 45 Lt" w:hAnsi="HelveticaNeueLT Com 45 Lt" w:cs="Arial"/>
          <w:color w:val="000000" w:themeColor="text1"/>
        </w:rPr>
        <w:t xml:space="preserve">„Ein </w:t>
      </w:r>
      <w:proofErr w:type="gramStart"/>
      <w:r w:rsidRPr="00C130CB">
        <w:rPr>
          <w:rFonts w:ascii="HelveticaNeueLT Com 45 Lt" w:hAnsi="HelveticaNeueLT Com 45 Lt" w:cs="Arial"/>
          <w:color w:val="000000" w:themeColor="text1"/>
        </w:rPr>
        <w:t>tolles</w:t>
      </w:r>
      <w:proofErr w:type="gramEnd"/>
      <w:r w:rsidRPr="00C130CB">
        <w:rPr>
          <w:rFonts w:ascii="HelveticaNeueLT Com 45 Lt" w:hAnsi="HelveticaNeueLT Com 45 Lt" w:cs="Arial"/>
          <w:color w:val="000000" w:themeColor="text1"/>
        </w:rPr>
        <w:t xml:space="preserve"> Gebäude, um schöne Produkte zu entwickeln</w:t>
      </w:r>
      <w:r w:rsidR="00B949A1">
        <w:rPr>
          <w:rFonts w:ascii="HelveticaNeueLT Com 45 Lt" w:hAnsi="HelveticaNeueLT Com 45 Lt" w:cs="Arial"/>
          <w:color w:val="000000" w:themeColor="text1"/>
        </w:rPr>
        <w:t>“, s</w:t>
      </w:r>
      <w:r w:rsidRPr="00C130CB">
        <w:rPr>
          <w:rFonts w:ascii="HelveticaNeueLT Com 45 Lt" w:hAnsi="HelveticaNeueLT Com 45 Lt" w:cs="Arial"/>
          <w:color w:val="000000" w:themeColor="text1"/>
        </w:rPr>
        <w:t>o brachte es Christian Kocherscheidt, geschäftsführender Gesellschafter der EJOT</w:t>
      </w:r>
      <w:r w:rsidR="00B949A1">
        <w:rPr>
          <w:rFonts w:ascii="HelveticaNeueLT Com 45 Lt" w:hAnsi="HelveticaNeueLT Com 45 Lt" w:cs="Arial"/>
          <w:color w:val="000000" w:themeColor="text1"/>
        </w:rPr>
        <w:t xml:space="preserve"> </w:t>
      </w:r>
      <w:r w:rsidRPr="00C130CB">
        <w:rPr>
          <w:rFonts w:ascii="HelveticaNeueLT Com 45 Lt" w:hAnsi="HelveticaNeueLT Com 45 Lt" w:cs="Arial"/>
          <w:color w:val="000000" w:themeColor="text1"/>
        </w:rPr>
        <w:t xml:space="preserve">Gruppe, beim Richtfest des </w:t>
      </w:r>
      <w:proofErr w:type="spellStart"/>
      <w:r w:rsidRPr="00C130CB">
        <w:rPr>
          <w:rFonts w:ascii="HelveticaNeueLT Com 45 Lt" w:hAnsi="HelveticaNeueLT Com 45 Lt" w:cs="Arial"/>
          <w:color w:val="000000" w:themeColor="text1"/>
        </w:rPr>
        <w:t>TecCenters</w:t>
      </w:r>
      <w:proofErr w:type="spellEnd"/>
      <w:r w:rsidRPr="00C130CB">
        <w:rPr>
          <w:rFonts w:ascii="HelveticaNeueLT Com 45 Lt" w:hAnsi="HelveticaNeueLT Com 45 Lt" w:cs="Arial"/>
          <w:color w:val="000000" w:themeColor="text1"/>
        </w:rPr>
        <w:t xml:space="preserve"> </w:t>
      </w:r>
      <w:r w:rsidR="000D2736">
        <w:rPr>
          <w:rFonts w:ascii="HelveticaNeueLT Com 45 Lt" w:hAnsi="HelveticaNeueLT Com 45 Lt" w:cs="Arial"/>
          <w:color w:val="000000" w:themeColor="text1"/>
        </w:rPr>
        <w:t xml:space="preserve">am 30. September 2022 </w:t>
      </w:r>
      <w:r w:rsidRPr="00C130CB">
        <w:rPr>
          <w:rFonts w:ascii="HelveticaNeueLT Com 45 Lt" w:hAnsi="HelveticaNeueLT Com 45 Lt" w:cs="Arial"/>
          <w:color w:val="000000" w:themeColor="text1"/>
        </w:rPr>
        <w:t>auf einen sehr einfachen Nenner. Dass hinter der Planung und Ausführung wesentlich mehr steckt, erfuhren die mehr als 100 Gäste beim Rundgang durch den neuen Gebäudekomplex, der im Mai 2023 für die Geschäftsbereiche der Market Unit Construction bezugsfertig sein wird. Etwa zehn Millionen Euro investiert EJOT in dieses Projekt.</w:t>
      </w:r>
    </w:p>
    <w:p w14:paraId="4E1C8FDC" w14:textId="77777777" w:rsidR="00C130CB" w:rsidRPr="00C130CB" w:rsidRDefault="00C130CB" w:rsidP="00C130CB">
      <w:pPr>
        <w:suppressAutoHyphens/>
        <w:autoSpaceDE w:val="0"/>
        <w:autoSpaceDN w:val="0"/>
        <w:adjustRightInd w:val="0"/>
        <w:spacing w:line="360" w:lineRule="auto"/>
        <w:ind w:right="2977"/>
        <w:jc w:val="both"/>
        <w:rPr>
          <w:rFonts w:ascii="HelveticaNeueLT Com 45 Lt" w:hAnsi="HelveticaNeueLT Com 45 Lt" w:cs="Arial"/>
          <w:color w:val="000000" w:themeColor="text1"/>
        </w:rPr>
      </w:pPr>
    </w:p>
    <w:p w14:paraId="38C7B7B9" w14:textId="6189D0DF" w:rsidR="00C130CB" w:rsidRPr="00C130CB" w:rsidRDefault="00C130CB" w:rsidP="00C130CB">
      <w:pPr>
        <w:suppressAutoHyphens/>
        <w:autoSpaceDE w:val="0"/>
        <w:autoSpaceDN w:val="0"/>
        <w:adjustRightInd w:val="0"/>
        <w:spacing w:line="360" w:lineRule="auto"/>
        <w:ind w:right="2977"/>
        <w:jc w:val="both"/>
        <w:rPr>
          <w:rFonts w:ascii="HelveticaNeueLT Com 45 Lt" w:hAnsi="HelveticaNeueLT Com 45 Lt" w:cs="Arial"/>
          <w:color w:val="000000" w:themeColor="text1"/>
        </w:rPr>
      </w:pPr>
      <w:r w:rsidRPr="00C130CB">
        <w:rPr>
          <w:rFonts w:ascii="HelveticaNeueLT Com 45 Lt" w:hAnsi="HelveticaNeueLT Com 45 Lt" w:cs="Arial"/>
          <w:color w:val="000000" w:themeColor="text1"/>
        </w:rPr>
        <w:t>„Bautechnisch bewegen wir uns am Puls der Zeit“, betonte der Architekt Prof. Burkhard Pahl von der PWP Planungsgesellschaft aus Darmstadt bei der Vorstellung des Baukonzepts. Es gehe nicht nur um ressourcenschonendes Bauen und Bewirtschaften, sondern auch um neuartige Herangehensweisen wie „</w:t>
      </w:r>
      <w:proofErr w:type="spellStart"/>
      <w:r w:rsidRPr="00C130CB">
        <w:rPr>
          <w:rFonts w:ascii="HelveticaNeueLT Com 45 Lt" w:hAnsi="HelveticaNeueLT Com 45 Lt" w:cs="Arial"/>
          <w:color w:val="000000" w:themeColor="text1"/>
        </w:rPr>
        <w:t>life</w:t>
      </w:r>
      <w:proofErr w:type="spellEnd"/>
      <w:r w:rsidRPr="00C130CB">
        <w:rPr>
          <w:rFonts w:ascii="HelveticaNeueLT Com 45 Lt" w:hAnsi="HelveticaNeueLT Com 45 Lt" w:cs="Arial"/>
          <w:color w:val="000000" w:themeColor="text1"/>
        </w:rPr>
        <w:t xml:space="preserve"> </w:t>
      </w:r>
      <w:proofErr w:type="spellStart"/>
      <w:r w:rsidRPr="00C130CB">
        <w:rPr>
          <w:rFonts w:ascii="HelveticaNeueLT Com 45 Lt" w:hAnsi="HelveticaNeueLT Com 45 Lt" w:cs="Arial"/>
          <w:color w:val="000000" w:themeColor="text1"/>
        </w:rPr>
        <w:t>cycles</w:t>
      </w:r>
      <w:proofErr w:type="spellEnd"/>
      <w:r w:rsidRPr="00C130CB">
        <w:rPr>
          <w:rFonts w:ascii="HelveticaNeueLT Com 45 Lt" w:hAnsi="HelveticaNeueLT Com 45 Lt" w:cs="Arial"/>
          <w:color w:val="000000" w:themeColor="text1"/>
        </w:rPr>
        <w:t xml:space="preserve"> </w:t>
      </w:r>
      <w:proofErr w:type="spellStart"/>
      <w:r w:rsidRPr="00C130CB">
        <w:rPr>
          <w:rFonts w:ascii="HelveticaNeueLT Com 45 Lt" w:hAnsi="HelveticaNeueLT Com 45 Lt" w:cs="Arial"/>
          <w:color w:val="000000" w:themeColor="text1"/>
        </w:rPr>
        <w:t>costs</w:t>
      </w:r>
      <w:proofErr w:type="spellEnd"/>
      <w:r w:rsidRPr="00C130CB">
        <w:rPr>
          <w:rFonts w:ascii="HelveticaNeueLT Com 45 Lt" w:hAnsi="HelveticaNeueLT Com 45 Lt" w:cs="Arial"/>
          <w:color w:val="000000" w:themeColor="text1"/>
        </w:rPr>
        <w:t>“. Der komplette Lebenszyklus wird dabei betrachtet – gemeint ist die Entwicklung von der Produktidee bis zum Rückbau. Fachleute sprechen vom zirkulären Bauen.</w:t>
      </w:r>
    </w:p>
    <w:p w14:paraId="60E01503" w14:textId="77777777" w:rsidR="00C130CB" w:rsidRPr="00C130CB" w:rsidRDefault="00C130CB" w:rsidP="00C130CB">
      <w:pPr>
        <w:suppressAutoHyphens/>
        <w:autoSpaceDE w:val="0"/>
        <w:autoSpaceDN w:val="0"/>
        <w:adjustRightInd w:val="0"/>
        <w:spacing w:line="360" w:lineRule="auto"/>
        <w:ind w:right="2977"/>
        <w:jc w:val="both"/>
        <w:rPr>
          <w:rFonts w:ascii="HelveticaNeueLT Com 45 Lt" w:hAnsi="HelveticaNeueLT Com 45 Lt" w:cs="Arial"/>
          <w:color w:val="000000" w:themeColor="text1"/>
        </w:rPr>
      </w:pPr>
    </w:p>
    <w:p w14:paraId="0F930802" w14:textId="610E705E" w:rsidR="00C130CB" w:rsidRPr="00C130CB" w:rsidRDefault="00C130CB" w:rsidP="00C130CB">
      <w:pPr>
        <w:suppressAutoHyphens/>
        <w:autoSpaceDE w:val="0"/>
        <w:autoSpaceDN w:val="0"/>
        <w:adjustRightInd w:val="0"/>
        <w:spacing w:line="360" w:lineRule="auto"/>
        <w:ind w:right="2977"/>
        <w:jc w:val="both"/>
        <w:rPr>
          <w:rFonts w:ascii="HelveticaNeueLT Com 45 Lt" w:hAnsi="HelveticaNeueLT Com 45 Lt" w:cs="Arial"/>
          <w:color w:val="000000" w:themeColor="text1"/>
        </w:rPr>
      </w:pPr>
      <w:r w:rsidRPr="00C130CB">
        <w:rPr>
          <w:rFonts w:ascii="HelveticaNeueLT Com 45 Lt" w:hAnsi="HelveticaNeueLT Com 45 Lt" w:cs="Arial"/>
          <w:color w:val="000000" w:themeColor="text1"/>
        </w:rPr>
        <w:t xml:space="preserve">Holz ist der dominierende Rohstoff für das </w:t>
      </w:r>
      <w:proofErr w:type="spellStart"/>
      <w:r w:rsidRPr="00C130CB">
        <w:rPr>
          <w:rFonts w:ascii="HelveticaNeueLT Com 45 Lt" w:hAnsi="HelveticaNeueLT Com 45 Lt" w:cs="Arial"/>
          <w:color w:val="000000" w:themeColor="text1"/>
        </w:rPr>
        <w:t>TecCenter</w:t>
      </w:r>
      <w:proofErr w:type="spellEnd"/>
      <w:r w:rsidRPr="00C130CB">
        <w:rPr>
          <w:rFonts w:ascii="HelveticaNeueLT Com 45 Lt" w:hAnsi="HelveticaNeueLT Com 45 Lt" w:cs="Arial"/>
          <w:color w:val="000000" w:themeColor="text1"/>
        </w:rPr>
        <w:t xml:space="preserve">: Eine Tragkonstruktion aus hochfester </w:t>
      </w:r>
      <w:proofErr w:type="spellStart"/>
      <w:r w:rsidRPr="00C130CB">
        <w:rPr>
          <w:rFonts w:ascii="HelveticaNeueLT Com 45 Lt" w:hAnsi="HelveticaNeueLT Com 45 Lt" w:cs="Arial"/>
          <w:color w:val="000000" w:themeColor="text1"/>
        </w:rPr>
        <w:t>Baubuche</w:t>
      </w:r>
      <w:proofErr w:type="spellEnd"/>
      <w:r w:rsidRPr="00C130CB">
        <w:rPr>
          <w:rFonts w:ascii="HelveticaNeueLT Com 45 Lt" w:hAnsi="HelveticaNeueLT Com 45 Lt" w:cs="Arial"/>
          <w:color w:val="000000" w:themeColor="text1"/>
        </w:rPr>
        <w:t xml:space="preserve">, Wände aus Holzsandwichtafeln (CLT-Technologie), Decken als Brettstapel, teils als Holzverbunddecken, Bürotrennwände aus Holzständerwänden mit Lehmbautafeln. Ladesäulen für E-Mobilität vor dem Gebäude, Fassadenbegrünung, begrünte Retentionsdächer zur Wasserrückhaltung, </w:t>
      </w:r>
      <w:r w:rsidR="00B949A1">
        <w:rPr>
          <w:rFonts w:ascii="HelveticaNeueLT Com 45 Lt" w:hAnsi="HelveticaNeueLT Com 45 Lt" w:cs="Arial"/>
          <w:color w:val="000000" w:themeColor="text1"/>
        </w:rPr>
        <w:t>Ph</w:t>
      </w:r>
      <w:r w:rsidR="00B949A1" w:rsidRPr="00C130CB">
        <w:rPr>
          <w:rFonts w:ascii="HelveticaNeueLT Com 45 Lt" w:hAnsi="HelveticaNeueLT Com 45 Lt" w:cs="Arial"/>
          <w:color w:val="000000" w:themeColor="text1"/>
        </w:rPr>
        <w:t>otovoltaik</w:t>
      </w:r>
      <w:r w:rsidR="00B949A1">
        <w:rPr>
          <w:rFonts w:ascii="HelveticaNeueLT Com 45 Lt" w:hAnsi="HelveticaNeueLT Com 45 Lt" w:cs="Arial"/>
          <w:color w:val="000000" w:themeColor="text1"/>
        </w:rPr>
        <w:t xml:space="preserve"> und</w:t>
      </w:r>
      <w:r w:rsidR="00B949A1" w:rsidRPr="00C130CB">
        <w:rPr>
          <w:rFonts w:ascii="HelveticaNeueLT Com 45 Lt" w:hAnsi="HelveticaNeueLT Com 45 Lt" w:cs="Arial"/>
          <w:color w:val="000000" w:themeColor="text1"/>
        </w:rPr>
        <w:t xml:space="preserve"> </w:t>
      </w:r>
      <w:r w:rsidRPr="00C130CB">
        <w:rPr>
          <w:rFonts w:ascii="HelveticaNeueLT Com 45 Lt" w:hAnsi="HelveticaNeueLT Com 45 Lt" w:cs="Arial"/>
          <w:color w:val="000000" w:themeColor="text1"/>
        </w:rPr>
        <w:t xml:space="preserve">Geothermie mit Wärmepumpe ergänzen das ganzheitliche Konzept. Das </w:t>
      </w:r>
      <w:proofErr w:type="spellStart"/>
      <w:r w:rsidRPr="00C130CB">
        <w:rPr>
          <w:rFonts w:ascii="HelveticaNeueLT Com 45 Lt" w:hAnsi="HelveticaNeueLT Com 45 Lt" w:cs="Arial"/>
          <w:color w:val="000000" w:themeColor="text1"/>
        </w:rPr>
        <w:t>TecCenter</w:t>
      </w:r>
      <w:proofErr w:type="spellEnd"/>
      <w:r w:rsidRPr="00C130CB">
        <w:rPr>
          <w:rFonts w:ascii="HelveticaNeueLT Com 45 Lt" w:hAnsi="HelveticaNeueLT Com 45 Lt" w:cs="Arial"/>
          <w:color w:val="000000" w:themeColor="text1"/>
        </w:rPr>
        <w:t xml:space="preserve"> mit „Passivhauscharakter“ erfüllt damit die erhöhten KFW 40 -Förderanforderungen mit CO</w:t>
      </w:r>
      <w:r w:rsidRPr="00B949A1">
        <w:rPr>
          <w:rFonts w:ascii="HelveticaNeueLT Com 45 Lt" w:hAnsi="HelveticaNeueLT Com 45 Lt" w:cs="Arial"/>
          <w:color w:val="000000" w:themeColor="text1"/>
          <w:vertAlign w:val="subscript"/>
        </w:rPr>
        <w:t>2</w:t>
      </w:r>
      <w:r w:rsidRPr="00C130CB">
        <w:rPr>
          <w:rFonts w:ascii="HelveticaNeueLT Com 45 Lt" w:hAnsi="HelveticaNeueLT Com 45 Lt" w:cs="Arial"/>
          <w:color w:val="000000" w:themeColor="text1"/>
        </w:rPr>
        <w:t xml:space="preserve">-Neutralität im Betrieb. Die </w:t>
      </w:r>
      <w:r w:rsidRPr="00C130CB">
        <w:rPr>
          <w:rFonts w:ascii="HelveticaNeueLT Com 45 Lt" w:hAnsi="HelveticaNeueLT Com 45 Lt" w:cs="Arial"/>
          <w:color w:val="000000" w:themeColor="text1"/>
        </w:rPr>
        <w:lastRenderedPageBreak/>
        <w:t>Fördersumme des Bundes für diese innovative Konzept liegt bei ca. einer Million Euro.</w:t>
      </w:r>
    </w:p>
    <w:p w14:paraId="16A6E821" w14:textId="77777777" w:rsidR="00C130CB" w:rsidRPr="00C130CB" w:rsidRDefault="00C130CB" w:rsidP="00C130CB">
      <w:pPr>
        <w:suppressAutoHyphens/>
        <w:autoSpaceDE w:val="0"/>
        <w:autoSpaceDN w:val="0"/>
        <w:adjustRightInd w:val="0"/>
        <w:spacing w:line="360" w:lineRule="auto"/>
        <w:ind w:right="2977"/>
        <w:jc w:val="both"/>
        <w:rPr>
          <w:rFonts w:ascii="HelveticaNeueLT Com 45 Lt" w:hAnsi="HelveticaNeueLT Com 45 Lt" w:cs="Arial"/>
          <w:color w:val="000000" w:themeColor="text1"/>
        </w:rPr>
      </w:pPr>
    </w:p>
    <w:p w14:paraId="1C2404B2" w14:textId="01F9BB1E" w:rsidR="00C130CB" w:rsidRPr="00C130CB" w:rsidRDefault="00C130CB" w:rsidP="00C130CB">
      <w:pPr>
        <w:suppressAutoHyphens/>
        <w:autoSpaceDE w:val="0"/>
        <w:autoSpaceDN w:val="0"/>
        <w:adjustRightInd w:val="0"/>
        <w:spacing w:line="360" w:lineRule="auto"/>
        <w:ind w:right="2977"/>
        <w:jc w:val="both"/>
        <w:rPr>
          <w:rFonts w:ascii="HelveticaNeueLT Com 45 Lt" w:hAnsi="HelveticaNeueLT Com 45 Lt" w:cs="Arial"/>
          <w:color w:val="000000" w:themeColor="text1"/>
        </w:rPr>
      </w:pPr>
      <w:r w:rsidRPr="00C130CB">
        <w:rPr>
          <w:rFonts w:ascii="HelveticaNeueLT Com 45 Lt" w:hAnsi="HelveticaNeueLT Com 45 Lt" w:cs="Arial"/>
          <w:color w:val="000000" w:themeColor="text1"/>
        </w:rPr>
        <w:t xml:space="preserve">„Uns interessiert heute mehr und mehr der ökologische Fußabdruck eines Gebäudes und die Klarheit über die Zusammensetzung und Unbedenklichkeit der Inhaltsstoffe“, erläuterte Burkhard Pahl. Der Einstieg in diese Gedankenwelt sei bei dem neuen </w:t>
      </w:r>
      <w:proofErr w:type="spellStart"/>
      <w:r w:rsidRPr="00C130CB">
        <w:rPr>
          <w:rFonts w:ascii="HelveticaNeueLT Com 45 Lt" w:hAnsi="HelveticaNeueLT Com 45 Lt" w:cs="Arial"/>
          <w:color w:val="000000" w:themeColor="text1"/>
        </w:rPr>
        <w:t>TecCenter</w:t>
      </w:r>
      <w:proofErr w:type="spellEnd"/>
      <w:r w:rsidRPr="00C130CB">
        <w:rPr>
          <w:rFonts w:ascii="HelveticaNeueLT Com 45 Lt" w:hAnsi="HelveticaNeueLT Com 45 Lt" w:cs="Arial"/>
          <w:color w:val="000000" w:themeColor="text1"/>
        </w:rPr>
        <w:t xml:space="preserve"> erkennbar: Das Gebäude steht auf rund 400 mineralischen, wasserdurchlässigen Schottersäulen und auf einer Packung aus geschäumtem Altglas. Auf erdölbasierte Dämmstoffe wird verzichtet, auf Gipsbauplatten wird weitgehend und auf energieintensive Fliesen wird gänzlich verzichtet.</w:t>
      </w:r>
    </w:p>
    <w:p w14:paraId="2CD4D7D0" w14:textId="77777777" w:rsidR="00C130CB" w:rsidRPr="00C130CB" w:rsidRDefault="00C130CB" w:rsidP="00C130CB">
      <w:pPr>
        <w:suppressAutoHyphens/>
        <w:autoSpaceDE w:val="0"/>
        <w:autoSpaceDN w:val="0"/>
        <w:adjustRightInd w:val="0"/>
        <w:spacing w:line="360" w:lineRule="auto"/>
        <w:ind w:right="2977"/>
        <w:jc w:val="both"/>
        <w:rPr>
          <w:rFonts w:ascii="HelveticaNeueLT Com 45 Lt" w:hAnsi="HelveticaNeueLT Com 45 Lt" w:cs="Arial"/>
          <w:color w:val="000000" w:themeColor="text1"/>
        </w:rPr>
      </w:pPr>
    </w:p>
    <w:p w14:paraId="7C681469" w14:textId="77777777" w:rsidR="00C130CB" w:rsidRPr="00C130CB" w:rsidRDefault="00C130CB" w:rsidP="00C130CB">
      <w:pPr>
        <w:suppressAutoHyphens/>
        <w:autoSpaceDE w:val="0"/>
        <w:autoSpaceDN w:val="0"/>
        <w:adjustRightInd w:val="0"/>
        <w:spacing w:line="360" w:lineRule="auto"/>
        <w:ind w:right="2977"/>
        <w:jc w:val="both"/>
        <w:rPr>
          <w:rFonts w:ascii="HelveticaNeueLT Com 45 Lt" w:hAnsi="HelveticaNeueLT Com 45 Lt" w:cs="Arial"/>
          <w:color w:val="000000" w:themeColor="text1"/>
        </w:rPr>
      </w:pPr>
      <w:r w:rsidRPr="00C130CB">
        <w:rPr>
          <w:rFonts w:ascii="HelveticaNeueLT Com 45 Lt" w:hAnsi="HelveticaNeueLT Com 45 Lt" w:cs="Arial"/>
          <w:color w:val="000000" w:themeColor="text1"/>
        </w:rPr>
        <w:t>Das rechteckige Gebäude umfasst eine Grundfläche von 24 x 53 Metern. Es ist partiell zweigeschossig und modular aufgebaut. Der Blick in den Rohbau erweckt den Eindruck einer modernen, hellen, offenen, aber gleichermaßen klaren und schlichten Gestaltung.</w:t>
      </w:r>
    </w:p>
    <w:p w14:paraId="3FE3F5C8" w14:textId="77777777" w:rsidR="00C130CB" w:rsidRPr="00C130CB" w:rsidRDefault="00C130CB" w:rsidP="00C130CB">
      <w:pPr>
        <w:suppressAutoHyphens/>
        <w:autoSpaceDE w:val="0"/>
        <w:autoSpaceDN w:val="0"/>
        <w:adjustRightInd w:val="0"/>
        <w:spacing w:line="360" w:lineRule="auto"/>
        <w:ind w:right="2977"/>
        <w:jc w:val="both"/>
        <w:rPr>
          <w:rFonts w:ascii="HelveticaNeueLT Com 45 Lt" w:hAnsi="HelveticaNeueLT Com 45 Lt" w:cs="Arial"/>
          <w:color w:val="000000" w:themeColor="text1"/>
        </w:rPr>
      </w:pPr>
    </w:p>
    <w:p w14:paraId="2758DA64" w14:textId="648C0FC4" w:rsidR="00C130CB" w:rsidRPr="00C130CB" w:rsidRDefault="00C130CB" w:rsidP="00C130CB">
      <w:pPr>
        <w:suppressAutoHyphens/>
        <w:autoSpaceDE w:val="0"/>
        <w:autoSpaceDN w:val="0"/>
        <w:adjustRightInd w:val="0"/>
        <w:spacing w:line="360" w:lineRule="auto"/>
        <w:ind w:right="2977"/>
        <w:jc w:val="both"/>
        <w:rPr>
          <w:rFonts w:ascii="HelveticaNeueLT Com 45 Lt" w:hAnsi="HelveticaNeueLT Com 45 Lt" w:cs="Arial"/>
          <w:color w:val="000000" w:themeColor="text1"/>
        </w:rPr>
      </w:pPr>
      <w:r w:rsidRPr="00C130CB">
        <w:rPr>
          <w:rFonts w:ascii="HelveticaNeueLT Com 45 Lt" w:hAnsi="HelveticaNeueLT Com 45 Lt" w:cs="Arial"/>
          <w:color w:val="000000" w:themeColor="text1"/>
        </w:rPr>
        <w:t>Im Erdgeschoss gibt es einen großen Bereich insbesondere für Kunden, die EJOT dort auch im Rahmen einer „</w:t>
      </w:r>
      <w:proofErr w:type="spellStart"/>
      <w:r w:rsidRPr="00C130CB">
        <w:rPr>
          <w:rFonts w:ascii="HelveticaNeueLT Com 45 Lt" w:hAnsi="HelveticaNeueLT Com 45 Lt" w:cs="Arial"/>
          <w:color w:val="000000" w:themeColor="text1"/>
        </w:rPr>
        <w:t>Augmented</w:t>
      </w:r>
      <w:proofErr w:type="spellEnd"/>
      <w:r w:rsidRPr="00C130CB">
        <w:rPr>
          <w:rFonts w:ascii="HelveticaNeueLT Com 45 Lt" w:hAnsi="HelveticaNeueLT Com 45 Lt" w:cs="Arial"/>
          <w:color w:val="000000" w:themeColor="text1"/>
        </w:rPr>
        <w:t xml:space="preserve"> Reality“ in 3D erleben können. Der Showroom bietet Lounge-Atmosphäre und Produkte zum Anfassen. Der große Seminarraum für rund 60 Personen hat Hörsaalcharakter, ein weiterer großer Besprechungsraum und Catering-Einrichtungen ergänzen diesen Bereich. Hinzu kommen technische Einrichtungen wie Werkstätten, Prüfstände, Klimakammern zum Konditionieren von Holz- und Kunststoff, ein Raum für 3D-Drucker sowie ein digital ausgestatteter Kreativraum, der Besprechungsraum, Werkstatt und Funktionsraum in einem ist.</w:t>
      </w:r>
    </w:p>
    <w:p w14:paraId="16BEF4EA" w14:textId="77777777" w:rsidR="00C130CB" w:rsidRPr="00C130CB" w:rsidRDefault="00C130CB" w:rsidP="00C130CB">
      <w:pPr>
        <w:suppressAutoHyphens/>
        <w:autoSpaceDE w:val="0"/>
        <w:autoSpaceDN w:val="0"/>
        <w:adjustRightInd w:val="0"/>
        <w:spacing w:line="360" w:lineRule="auto"/>
        <w:ind w:right="2977"/>
        <w:jc w:val="both"/>
        <w:rPr>
          <w:rFonts w:ascii="HelveticaNeueLT Com 45 Lt" w:hAnsi="HelveticaNeueLT Com 45 Lt" w:cs="Arial"/>
          <w:color w:val="000000" w:themeColor="text1"/>
        </w:rPr>
      </w:pPr>
    </w:p>
    <w:p w14:paraId="36C66C88" w14:textId="6C45AFF0" w:rsidR="00C130CB" w:rsidRPr="00C130CB" w:rsidRDefault="00C130CB" w:rsidP="00C130CB">
      <w:pPr>
        <w:suppressAutoHyphens/>
        <w:autoSpaceDE w:val="0"/>
        <w:autoSpaceDN w:val="0"/>
        <w:adjustRightInd w:val="0"/>
        <w:spacing w:line="360" w:lineRule="auto"/>
        <w:ind w:right="2977"/>
        <w:jc w:val="both"/>
        <w:rPr>
          <w:rFonts w:ascii="HelveticaNeueLT Com 45 Lt" w:hAnsi="HelveticaNeueLT Com 45 Lt" w:cs="Arial"/>
          <w:color w:val="000000" w:themeColor="text1"/>
        </w:rPr>
      </w:pPr>
      <w:r w:rsidRPr="00C130CB">
        <w:rPr>
          <w:rFonts w:ascii="HelveticaNeueLT Com 45 Lt" w:hAnsi="HelveticaNeueLT Com 45 Lt" w:cs="Arial"/>
          <w:color w:val="000000" w:themeColor="text1"/>
        </w:rPr>
        <w:t>Das Obergeschoss beherbergt im Wesentlichen die Büros und Besprechungsräume für die technischen Abteilungen, aber auch eine Reihe von „Springer-Büros“, die flexibel genutzt werden können (z.</w:t>
      </w:r>
      <w:r w:rsidR="00B949A1">
        <w:rPr>
          <w:rFonts w:ascii="HelveticaNeueLT Com 45 Lt" w:hAnsi="HelveticaNeueLT Com 45 Lt" w:cs="Arial"/>
          <w:color w:val="000000" w:themeColor="text1"/>
        </w:rPr>
        <w:t xml:space="preserve"> </w:t>
      </w:r>
      <w:r w:rsidRPr="00C130CB">
        <w:rPr>
          <w:rFonts w:ascii="HelveticaNeueLT Com 45 Lt" w:hAnsi="HelveticaNeueLT Com 45 Lt" w:cs="Arial"/>
          <w:color w:val="000000" w:themeColor="text1"/>
        </w:rPr>
        <w:t xml:space="preserve">B. für </w:t>
      </w:r>
      <w:r w:rsidR="00B949A1">
        <w:rPr>
          <w:rFonts w:ascii="HelveticaNeueLT Com 45 Lt" w:hAnsi="HelveticaNeueLT Com 45 Lt" w:cs="Arial"/>
          <w:color w:val="000000" w:themeColor="text1"/>
        </w:rPr>
        <w:t>Mitarbeiter</w:t>
      </w:r>
      <w:r w:rsidRPr="00C130CB">
        <w:rPr>
          <w:rFonts w:ascii="HelveticaNeueLT Com 45 Lt" w:hAnsi="HelveticaNeueLT Com 45 Lt" w:cs="Arial"/>
          <w:color w:val="000000" w:themeColor="text1"/>
        </w:rPr>
        <w:t>/-innen, die temporär am Standort zu tun haben und zeitweise einen Arbeitsplatz benötigen).</w:t>
      </w:r>
    </w:p>
    <w:p w14:paraId="753E67BB" w14:textId="77777777" w:rsidR="00C130CB" w:rsidRPr="00C130CB" w:rsidRDefault="00C130CB" w:rsidP="00C130CB">
      <w:pPr>
        <w:suppressAutoHyphens/>
        <w:autoSpaceDE w:val="0"/>
        <w:autoSpaceDN w:val="0"/>
        <w:adjustRightInd w:val="0"/>
        <w:spacing w:line="360" w:lineRule="auto"/>
        <w:ind w:right="2977"/>
        <w:jc w:val="both"/>
        <w:rPr>
          <w:rFonts w:ascii="HelveticaNeueLT Com 45 Lt" w:hAnsi="HelveticaNeueLT Com 45 Lt" w:cs="Arial"/>
          <w:color w:val="000000" w:themeColor="text1"/>
        </w:rPr>
      </w:pPr>
    </w:p>
    <w:p w14:paraId="417BDE1C" w14:textId="1C123EA8" w:rsidR="001262AA" w:rsidRDefault="00C130CB" w:rsidP="00C130CB">
      <w:pPr>
        <w:suppressAutoHyphens/>
        <w:autoSpaceDE w:val="0"/>
        <w:autoSpaceDN w:val="0"/>
        <w:adjustRightInd w:val="0"/>
        <w:spacing w:line="360" w:lineRule="auto"/>
        <w:ind w:right="2977"/>
        <w:jc w:val="both"/>
        <w:rPr>
          <w:rFonts w:ascii="HelveticaNeueLT Com 45 Lt" w:hAnsi="HelveticaNeueLT Com 45 Lt" w:cs="Arial"/>
          <w:color w:val="000000" w:themeColor="text1"/>
        </w:rPr>
      </w:pPr>
      <w:r w:rsidRPr="00C130CB">
        <w:rPr>
          <w:rFonts w:ascii="HelveticaNeueLT Com 45 Lt" w:hAnsi="HelveticaNeueLT Com 45 Lt" w:cs="Arial"/>
          <w:color w:val="000000" w:themeColor="text1"/>
        </w:rPr>
        <w:t>„Wir wollen neue Kunden und Geschäftsfelder auftun. Der besondere Schwerpunkt liegt darin, dass es uns gelingt, für unsere Kunden die besten, die innovativsten Produkte zu entwickeln. Dieser Geist</w:t>
      </w:r>
      <w:r w:rsidR="00B949A1">
        <w:rPr>
          <w:rFonts w:ascii="HelveticaNeueLT Com 45 Lt" w:hAnsi="HelveticaNeueLT Com 45 Lt" w:cs="Arial"/>
          <w:color w:val="000000" w:themeColor="text1"/>
        </w:rPr>
        <w:t>“</w:t>
      </w:r>
      <w:r w:rsidRPr="00C130CB">
        <w:rPr>
          <w:rFonts w:ascii="HelveticaNeueLT Com 45 Lt" w:hAnsi="HelveticaNeueLT Com 45 Lt" w:cs="Arial"/>
          <w:color w:val="000000" w:themeColor="text1"/>
        </w:rPr>
        <w:t xml:space="preserve">, so Christian Kocherscheidt, </w:t>
      </w:r>
      <w:r w:rsidR="00B949A1">
        <w:rPr>
          <w:rFonts w:ascii="HelveticaNeueLT Com 45 Lt" w:hAnsi="HelveticaNeueLT Com 45 Lt" w:cs="Arial"/>
          <w:color w:val="000000" w:themeColor="text1"/>
        </w:rPr>
        <w:t>„</w:t>
      </w:r>
      <w:r w:rsidRPr="00C130CB">
        <w:rPr>
          <w:rFonts w:ascii="HelveticaNeueLT Com 45 Lt" w:hAnsi="HelveticaNeueLT Com 45 Lt" w:cs="Arial"/>
          <w:color w:val="000000" w:themeColor="text1"/>
        </w:rPr>
        <w:t xml:space="preserve">soll mit dem neuen </w:t>
      </w:r>
      <w:proofErr w:type="spellStart"/>
      <w:r w:rsidRPr="00C130CB">
        <w:rPr>
          <w:rFonts w:ascii="HelveticaNeueLT Com 45 Lt" w:hAnsi="HelveticaNeueLT Com 45 Lt" w:cs="Arial"/>
          <w:color w:val="000000" w:themeColor="text1"/>
        </w:rPr>
        <w:t>TecCenter</w:t>
      </w:r>
      <w:proofErr w:type="spellEnd"/>
      <w:r w:rsidRPr="00C130CB">
        <w:rPr>
          <w:rFonts w:ascii="HelveticaNeueLT Com 45 Lt" w:hAnsi="HelveticaNeueLT Com 45 Lt" w:cs="Arial"/>
          <w:color w:val="000000" w:themeColor="text1"/>
        </w:rPr>
        <w:t xml:space="preserve"> in Bad Laasphe vermittelt werden.</w:t>
      </w:r>
      <w:r w:rsidR="00B949A1">
        <w:rPr>
          <w:rFonts w:ascii="HelveticaNeueLT Com 45 Lt" w:hAnsi="HelveticaNeueLT Com 45 Lt" w:cs="Arial"/>
          <w:color w:val="000000" w:themeColor="text1"/>
        </w:rPr>
        <w:t>“</w:t>
      </w:r>
    </w:p>
    <w:p w14:paraId="4F3EDEC5" w14:textId="77777777" w:rsidR="001262AA" w:rsidRDefault="001262AA">
      <w:pPr>
        <w:rPr>
          <w:rFonts w:ascii="HelveticaNeueLT Com 45 Lt" w:hAnsi="HelveticaNeueLT Com 45 Lt" w:cs="Arial"/>
          <w:color w:val="000000" w:themeColor="text1"/>
        </w:rPr>
      </w:pPr>
      <w:r>
        <w:rPr>
          <w:rFonts w:ascii="HelveticaNeueLT Com 45 Lt" w:hAnsi="HelveticaNeueLT Com 45 Lt" w:cs="Arial"/>
          <w:color w:val="000000" w:themeColor="text1"/>
        </w:rPr>
        <w:br w:type="page"/>
      </w:r>
    </w:p>
    <w:bookmarkEnd w:id="2"/>
    <w:p w14:paraId="0816D4C0" w14:textId="0B54431B" w:rsidR="00A82CB7" w:rsidRPr="00EE72FD" w:rsidRDefault="00A82CB7" w:rsidP="009B3CEE">
      <w:pPr>
        <w:suppressAutoHyphens/>
        <w:spacing w:line="360" w:lineRule="auto"/>
        <w:ind w:right="2977"/>
        <w:jc w:val="both"/>
        <w:rPr>
          <w:rFonts w:ascii="HelveticaNeueLT Com 45 Lt" w:hAnsi="HelveticaNeueLT Com 45 Lt" w:cs="Helvetica"/>
        </w:rPr>
      </w:pPr>
      <w:r w:rsidRPr="00EE72FD">
        <w:rPr>
          <w:rFonts w:ascii="HelveticaNeueLT Com 45 Lt" w:hAnsi="HelveticaNeueLT Com 45 Lt" w:cs="Helvetica"/>
          <w:b/>
          <w:bCs/>
        </w:rPr>
        <w:lastRenderedPageBreak/>
        <w:t>Über EJOT</w:t>
      </w:r>
      <w:r w:rsidRPr="00EE72FD">
        <w:rPr>
          <w:rFonts w:ascii="HelveticaNeueLT Com 45 Lt" w:hAnsi="HelveticaNeueLT Com 45 Lt" w:cs="Helvetica"/>
          <w:b/>
          <w:bCs/>
          <w:vertAlign w:val="superscript"/>
        </w:rPr>
        <w:t>®</w:t>
      </w:r>
    </w:p>
    <w:p w14:paraId="6EEC8BFC" w14:textId="37CB032A" w:rsidR="0023643C" w:rsidRPr="00EE72FD" w:rsidRDefault="0023643C" w:rsidP="009B3CEE">
      <w:pPr>
        <w:suppressAutoHyphens/>
        <w:spacing w:line="360" w:lineRule="auto"/>
        <w:ind w:right="2977"/>
        <w:jc w:val="both"/>
        <w:rPr>
          <w:rFonts w:ascii="HelveticaNeueLT Com 45 Lt" w:hAnsi="HelveticaNeueLT Com 45 Lt" w:cs="Arial"/>
        </w:rPr>
      </w:pPr>
      <w:r w:rsidRPr="00EE72FD">
        <w:rPr>
          <w:rFonts w:ascii="HelveticaNeueLT Com 45 Lt" w:hAnsi="HelveticaNeueLT Com 45 Lt" w:cs="Arial"/>
        </w:rPr>
        <w:t xml:space="preserve">Mit der </w:t>
      </w:r>
      <w:r w:rsidR="0032161C">
        <w:rPr>
          <w:rFonts w:ascii="HelveticaNeueLT Com 45 Lt" w:hAnsi="HelveticaNeueLT Com 45 Lt" w:cs="Arial"/>
        </w:rPr>
        <w:t xml:space="preserve">Market Unit </w:t>
      </w:r>
      <w:r w:rsidRPr="00EE72FD">
        <w:rPr>
          <w:rFonts w:ascii="HelveticaNeueLT Com 45 Lt" w:hAnsi="HelveticaNeueLT Com 45 Lt" w:cs="Arial"/>
        </w:rPr>
        <w:t>Construction bedient der Spezialist der Verbindungstechnik</w:t>
      </w:r>
      <w:r w:rsidR="00813791" w:rsidRPr="00EE72FD">
        <w:rPr>
          <w:rFonts w:ascii="HelveticaNeueLT Com 45 Lt" w:hAnsi="HelveticaNeueLT Com 45 Lt" w:cs="Arial"/>
        </w:rPr>
        <w:t xml:space="preserve"> </w:t>
      </w:r>
      <w:r w:rsidRPr="00EE72FD">
        <w:rPr>
          <w:rFonts w:ascii="HelveticaNeueLT Com 45 Lt" w:hAnsi="HelveticaNeueLT Com 45 Lt" w:cs="Arial"/>
        </w:rPr>
        <w:t xml:space="preserve">EJOT </w:t>
      </w:r>
      <w:bookmarkStart w:id="3" w:name="_Hlk507669844"/>
      <w:r w:rsidRPr="00EE72FD">
        <w:rPr>
          <w:rFonts w:ascii="HelveticaNeueLT Com 45 Lt" w:hAnsi="HelveticaNeueLT Com 45 Lt" w:cs="Arial"/>
        </w:rPr>
        <w:t>ausgewählte Marktsegmente der Baubranche</w:t>
      </w:r>
      <w:bookmarkEnd w:id="3"/>
      <w:r w:rsidRPr="00EE72FD">
        <w:rPr>
          <w:rFonts w:ascii="HelveticaNeueLT Com 45 Lt" w:hAnsi="HelveticaNeueLT Com 45 Lt" w:cs="Arial"/>
        </w:rPr>
        <w:t xml:space="preserve">. Hierzu zählen professionelle Anwendungen in der Außenhülle von Gebäuden und Verankerungslösungen von technischen Anlagen-Systemen im Gebäudeinneren. Hauptprodukte sind Bohr- und Dichtschrauben, Kunststoffdübel, chemische und mechanische Anker sowie </w:t>
      </w:r>
      <w:proofErr w:type="spellStart"/>
      <w:r w:rsidRPr="00EE72FD">
        <w:rPr>
          <w:rFonts w:ascii="HelveticaNeueLT Com 45 Lt" w:hAnsi="HelveticaNeueLT Com 45 Lt" w:cs="Arial"/>
        </w:rPr>
        <w:t>Befestiger</w:t>
      </w:r>
      <w:proofErr w:type="spellEnd"/>
      <w:r w:rsidRPr="00EE72FD">
        <w:rPr>
          <w:rFonts w:ascii="HelveticaNeueLT Com 45 Lt" w:hAnsi="HelveticaNeueLT Com 45 Lt" w:cs="Arial"/>
        </w:rPr>
        <w:t xml:space="preserve"> für Flachdächer und Solaranwendungen. </w:t>
      </w:r>
    </w:p>
    <w:p w14:paraId="03C33245" w14:textId="77777777" w:rsidR="0023643C" w:rsidRPr="00EE72FD" w:rsidRDefault="0023643C" w:rsidP="009B3CEE">
      <w:pPr>
        <w:suppressAutoHyphens/>
        <w:spacing w:line="360" w:lineRule="auto"/>
        <w:ind w:right="2977"/>
        <w:jc w:val="both"/>
        <w:rPr>
          <w:rFonts w:ascii="HelveticaNeueLT Com 45 Lt" w:hAnsi="HelveticaNeueLT Com 45 Lt" w:cs="Arial"/>
        </w:rPr>
      </w:pPr>
      <w:r w:rsidRPr="00EE72FD">
        <w:rPr>
          <w:rFonts w:ascii="HelveticaNeueLT Com 45 Lt" w:hAnsi="HelveticaNeueLT Com 45 Lt" w:cs="Arial"/>
        </w:rPr>
        <w:t>Ob beim Bau des höchsten Turms, der spektakulärsten Reaktor-Schutzhülle oder der südlichsten Polarstation der Welt – EJOT Kunden vertrauen auf langjähriges Expertenwissen rund um die Befestigungstechnik an Gebäuden.</w:t>
      </w:r>
    </w:p>
    <w:p w14:paraId="726C2DF2" w14:textId="64FA39F2" w:rsidR="0023643C" w:rsidRPr="00EE72FD" w:rsidRDefault="0023643C" w:rsidP="009B3CEE">
      <w:pPr>
        <w:suppressAutoHyphens/>
        <w:spacing w:line="360" w:lineRule="auto"/>
        <w:ind w:right="2977"/>
        <w:jc w:val="both"/>
        <w:rPr>
          <w:rFonts w:ascii="HelveticaNeueLT Com 45 Lt" w:hAnsi="HelveticaNeueLT Com 45 Lt" w:cs="Arial"/>
        </w:rPr>
      </w:pPr>
      <w:r w:rsidRPr="00EE72FD">
        <w:rPr>
          <w:rFonts w:ascii="HelveticaNeueLT Com 45 Lt" w:hAnsi="HelveticaNeueLT Com 45 Lt" w:cs="Arial"/>
        </w:rPr>
        <w:t>EJOT – das sind mehr als 3.</w:t>
      </w:r>
      <w:r w:rsidR="00FE24B7">
        <w:rPr>
          <w:rFonts w:ascii="HelveticaNeueLT Com 45 Lt" w:hAnsi="HelveticaNeueLT Com 45 Lt" w:cs="Arial"/>
        </w:rPr>
        <w:t>7</w:t>
      </w:r>
      <w:r w:rsidRPr="00EE72FD">
        <w:rPr>
          <w:rFonts w:ascii="HelveticaNeueLT Com 45 Lt" w:hAnsi="HelveticaNeueLT Com 45 Lt" w:cs="Arial"/>
        </w:rPr>
        <w:t>00 Mitarbeiter in 3</w:t>
      </w:r>
      <w:r w:rsidR="00F07C1F">
        <w:rPr>
          <w:rFonts w:ascii="HelveticaNeueLT Com 45 Lt" w:hAnsi="HelveticaNeueLT Com 45 Lt" w:cs="Arial"/>
        </w:rPr>
        <w:t>8</w:t>
      </w:r>
      <w:r w:rsidRPr="00EE72FD">
        <w:rPr>
          <w:rFonts w:ascii="HelveticaNeueLT Com 45 Lt" w:hAnsi="HelveticaNeueLT Com 45 Lt" w:cs="Arial"/>
        </w:rPr>
        <w:t xml:space="preserve"> Landesgesellschaften mit über 24.000 Produkten und hundertjähriger Firmengeschichte.</w:t>
      </w:r>
    </w:p>
    <w:p w14:paraId="3B2B958D" w14:textId="77777777" w:rsidR="0023643C" w:rsidRPr="001C0564" w:rsidRDefault="0023643C" w:rsidP="009B3CEE">
      <w:pPr>
        <w:suppressAutoHyphens/>
        <w:spacing w:line="200" w:lineRule="exact"/>
        <w:ind w:right="2977"/>
        <w:jc w:val="both"/>
        <w:rPr>
          <w:rFonts w:ascii="HelveticaNeueLT Com 45 Lt" w:hAnsi="HelveticaNeueLT Com 45 Lt" w:cs="Arial"/>
        </w:rPr>
      </w:pPr>
    </w:p>
    <w:p w14:paraId="121506C9" w14:textId="1A06EBAF" w:rsidR="00A82CB7" w:rsidRDefault="000D2736" w:rsidP="009B3CEE">
      <w:pPr>
        <w:suppressAutoHyphens/>
        <w:ind w:right="2977"/>
        <w:jc w:val="both"/>
        <w:rPr>
          <w:rStyle w:val="Hyperlink"/>
          <w:rFonts w:ascii="HelveticaNeueLT Com 45 Lt" w:hAnsi="HelveticaNeueLT Com 45 Lt" w:cs="Helvetica"/>
        </w:rPr>
      </w:pPr>
      <w:hyperlink r:id="rId8" w:history="1">
        <w:r w:rsidRPr="001832D2">
          <w:rPr>
            <w:rStyle w:val="Hyperlink"/>
            <w:rFonts w:ascii="HelveticaNeueLT Com 45 Lt" w:hAnsi="HelveticaNeueLT Com 45 Lt" w:cs="Helvetica"/>
          </w:rPr>
          <w:t>www.ejot.de/bau</w:t>
        </w:r>
      </w:hyperlink>
    </w:p>
    <w:p w14:paraId="7FCD328E" w14:textId="77777777" w:rsidR="000D2736" w:rsidRPr="00EE72FD" w:rsidRDefault="000D2736" w:rsidP="009B3CEE">
      <w:pPr>
        <w:suppressAutoHyphens/>
        <w:ind w:right="2977"/>
        <w:jc w:val="both"/>
        <w:rPr>
          <w:rStyle w:val="Hyperlink"/>
          <w:rFonts w:ascii="HelveticaNeueLT Com 45 Lt" w:hAnsi="HelveticaNeueLT Com 45 Lt" w:cs="Helvetica"/>
        </w:rPr>
      </w:pPr>
    </w:p>
    <w:p w14:paraId="2E22DE08" w14:textId="639952DA" w:rsidR="00EF789D" w:rsidRPr="00EE72FD" w:rsidRDefault="000D2736" w:rsidP="009B3CEE">
      <w:pPr>
        <w:suppressAutoHyphens/>
        <w:ind w:right="2977"/>
        <w:jc w:val="both"/>
        <w:rPr>
          <w:rFonts w:ascii="HelveticaNeueLT Com 45 Lt" w:hAnsi="HelveticaNeueLT Com 45 Lt" w:cs="Arial"/>
        </w:rPr>
      </w:pPr>
      <w:r>
        <w:rPr>
          <w:noProof/>
        </w:rPr>
        <w:drawing>
          <wp:anchor distT="0" distB="0" distL="114300" distR="114300" simplePos="0" relativeHeight="251660288" behindDoc="0" locked="0" layoutInCell="1" allowOverlap="1" wp14:anchorId="00C69F16" wp14:editId="1916F7BD">
            <wp:simplePos x="0" y="0"/>
            <wp:positionH relativeFrom="column">
              <wp:posOffset>-2540</wp:posOffset>
            </wp:positionH>
            <wp:positionV relativeFrom="paragraph">
              <wp:posOffset>0</wp:posOffset>
            </wp:positionV>
            <wp:extent cx="3758976" cy="2349500"/>
            <wp:effectExtent l="0" t="0" r="0" b="0"/>
            <wp:wrapSquare wrapText="bothSides"/>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58976" cy="2349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1A1EDE" w14:textId="6C3C0335" w:rsidR="00A43EA7" w:rsidRPr="003D7265" w:rsidRDefault="00A43EA7" w:rsidP="00A43EA7">
      <w:pPr>
        <w:suppressAutoHyphens/>
        <w:rPr>
          <w:rFonts w:ascii="HelveticaNeueLT Com 45 Lt" w:hAnsi="HelveticaNeueLT Com 45 Lt" w:cs="Arial"/>
        </w:rPr>
      </w:pPr>
      <w:bookmarkStart w:id="4" w:name="_Hlk45029449"/>
    </w:p>
    <w:p w14:paraId="02EDEF93" w14:textId="77777777" w:rsidR="0060066E" w:rsidRDefault="0060066E" w:rsidP="00A43EA7">
      <w:pPr>
        <w:suppressAutoHyphens/>
        <w:rPr>
          <w:rFonts w:ascii="HelveticaNeueLT Com 45 Lt" w:hAnsi="HelveticaNeueLT Com 45 Lt"/>
          <w:color w:val="B31F3B"/>
        </w:rPr>
      </w:pPr>
    </w:p>
    <w:p w14:paraId="49DD3EE3" w14:textId="77777777" w:rsidR="0060066E" w:rsidRDefault="0060066E" w:rsidP="00A43EA7">
      <w:pPr>
        <w:suppressAutoHyphens/>
        <w:rPr>
          <w:rFonts w:ascii="HelveticaNeueLT Com 45 Lt" w:hAnsi="HelveticaNeueLT Com 45 Lt"/>
          <w:color w:val="B31F3B"/>
        </w:rPr>
      </w:pPr>
    </w:p>
    <w:p w14:paraId="09608110" w14:textId="77777777" w:rsidR="0060066E" w:rsidRDefault="0060066E" w:rsidP="00A43EA7">
      <w:pPr>
        <w:suppressAutoHyphens/>
        <w:rPr>
          <w:rFonts w:ascii="HelveticaNeueLT Com 45 Lt" w:hAnsi="HelveticaNeueLT Com 45 Lt"/>
          <w:color w:val="B31F3B"/>
        </w:rPr>
      </w:pPr>
    </w:p>
    <w:p w14:paraId="05EAE1FA" w14:textId="77777777" w:rsidR="0060066E" w:rsidRDefault="0060066E" w:rsidP="00A43EA7">
      <w:pPr>
        <w:suppressAutoHyphens/>
        <w:rPr>
          <w:rFonts w:ascii="HelveticaNeueLT Com 45 Lt" w:hAnsi="HelveticaNeueLT Com 45 Lt"/>
          <w:color w:val="B31F3B"/>
        </w:rPr>
      </w:pPr>
    </w:p>
    <w:p w14:paraId="59B6700F" w14:textId="77777777" w:rsidR="0060066E" w:rsidRDefault="0060066E" w:rsidP="00A43EA7">
      <w:pPr>
        <w:suppressAutoHyphens/>
        <w:rPr>
          <w:rFonts w:ascii="HelveticaNeueLT Com 45 Lt" w:hAnsi="HelveticaNeueLT Com 45 Lt"/>
          <w:color w:val="B31F3B"/>
        </w:rPr>
      </w:pPr>
    </w:p>
    <w:p w14:paraId="172DB287" w14:textId="77777777" w:rsidR="0060066E" w:rsidRDefault="0060066E" w:rsidP="00A43EA7">
      <w:pPr>
        <w:suppressAutoHyphens/>
        <w:rPr>
          <w:rFonts w:ascii="HelveticaNeueLT Com 45 Lt" w:hAnsi="HelveticaNeueLT Com 45 Lt"/>
          <w:color w:val="B31F3B"/>
        </w:rPr>
      </w:pPr>
    </w:p>
    <w:p w14:paraId="1B2844C7" w14:textId="77777777" w:rsidR="0060066E" w:rsidRDefault="0060066E" w:rsidP="00A43EA7">
      <w:pPr>
        <w:suppressAutoHyphens/>
        <w:rPr>
          <w:rFonts w:ascii="HelveticaNeueLT Com 45 Lt" w:hAnsi="HelveticaNeueLT Com 45 Lt"/>
          <w:color w:val="B31F3B"/>
        </w:rPr>
      </w:pPr>
    </w:p>
    <w:p w14:paraId="441F1652" w14:textId="4F26B631" w:rsidR="00A43EA7" w:rsidRPr="003D7265" w:rsidRDefault="003D7265" w:rsidP="00A43EA7">
      <w:pPr>
        <w:suppressAutoHyphens/>
        <w:rPr>
          <w:rFonts w:ascii="HelveticaNeueLT Com 45 Lt" w:hAnsi="HelveticaNeueLT Com 45 Lt" w:cs="Arial"/>
        </w:rPr>
      </w:pPr>
      <w:r>
        <w:rPr>
          <w:rFonts w:ascii="HelveticaNeueLT Com 45 Lt" w:hAnsi="HelveticaNeueLT Com 45 Lt"/>
          <w:color w:val="B31F3B"/>
        </w:rPr>
        <w:t>Bild</w:t>
      </w:r>
      <w:r w:rsidR="00A43EA7" w:rsidRPr="003D7265">
        <w:rPr>
          <w:rFonts w:ascii="HelveticaNeueLT Com 45 Lt" w:hAnsi="HelveticaNeueLT Com 45 Lt"/>
          <w:color w:val="B31F3B"/>
        </w:rPr>
        <w:t>:</w:t>
      </w:r>
    </w:p>
    <w:p w14:paraId="77A8224D" w14:textId="77777777" w:rsidR="00A43EA7" w:rsidRPr="003D7265" w:rsidRDefault="00A43EA7" w:rsidP="00A43EA7">
      <w:pPr>
        <w:suppressAutoHyphens/>
        <w:rPr>
          <w:rFonts w:ascii="HelveticaNeueLT Com 45 Lt" w:hAnsi="HelveticaNeueLT Com 45 Lt"/>
          <w:color w:val="B31F3B"/>
        </w:rPr>
      </w:pPr>
    </w:p>
    <w:p w14:paraId="0838CE00" w14:textId="3C307CED" w:rsidR="00A43EA7" w:rsidRPr="000D2736" w:rsidRDefault="000D2736" w:rsidP="00A43EA7">
      <w:pPr>
        <w:suppressAutoHyphens/>
        <w:rPr>
          <w:rFonts w:ascii="HelveticaNeueLT Com 45 Lt" w:hAnsi="HelveticaNeueLT Com 45 Lt"/>
          <w:color w:val="B31F3B"/>
          <w:lang w:val="en-US"/>
        </w:rPr>
      </w:pPr>
      <w:r>
        <w:rPr>
          <w:rFonts w:ascii="HelveticaNeueLT Com 45 Lt" w:hAnsi="HelveticaNeueLT Com 45 Lt"/>
          <w:color w:val="B31F3B"/>
        </w:rPr>
        <w:t xml:space="preserve">Rund 100 Gäste waren zum Richtfest des EJOT </w:t>
      </w:r>
      <w:proofErr w:type="spellStart"/>
      <w:r>
        <w:rPr>
          <w:rFonts w:ascii="HelveticaNeueLT Com 45 Lt" w:hAnsi="HelveticaNeueLT Com 45 Lt"/>
          <w:color w:val="B31F3B"/>
        </w:rPr>
        <w:t>TecCenter</w:t>
      </w:r>
      <w:proofErr w:type="spellEnd"/>
      <w:r>
        <w:rPr>
          <w:rFonts w:ascii="HelveticaNeueLT Com 45 Lt" w:hAnsi="HelveticaNeueLT Com 45 Lt"/>
          <w:color w:val="B31F3B"/>
        </w:rPr>
        <w:t xml:space="preserve"> am 30. </w:t>
      </w:r>
      <w:r w:rsidRPr="000D2736">
        <w:rPr>
          <w:rFonts w:ascii="HelveticaNeueLT Com 45 Lt" w:hAnsi="HelveticaNeueLT Com 45 Lt"/>
          <w:color w:val="B31F3B"/>
          <w:lang w:val="en-US"/>
        </w:rPr>
        <w:t xml:space="preserve">September 2022 in Bad </w:t>
      </w:r>
      <w:proofErr w:type="spellStart"/>
      <w:r w:rsidRPr="000D2736">
        <w:rPr>
          <w:rFonts w:ascii="HelveticaNeueLT Com 45 Lt" w:hAnsi="HelveticaNeueLT Com 45 Lt"/>
          <w:color w:val="B31F3B"/>
          <w:lang w:val="en-US"/>
        </w:rPr>
        <w:t>Laasphe</w:t>
      </w:r>
      <w:proofErr w:type="spellEnd"/>
      <w:r w:rsidRPr="000D2736">
        <w:rPr>
          <w:rFonts w:ascii="HelveticaNeueLT Com 45 Lt" w:hAnsi="HelveticaNeueLT Com 45 Lt"/>
          <w:color w:val="B31F3B"/>
          <w:lang w:val="en-US"/>
        </w:rPr>
        <w:t xml:space="preserve"> </w:t>
      </w:r>
      <w:proofErr w:type="spellStart"/>
      <w:r w:rsidRPr="000D2736">
        <w:rPr>
          <w:rFonts w:ascii="HelveticaNeueLT Com 45 Lt" w:hAnsi="HelveticaNeueLT Com 45 Lt"/>
          <w:color w:val="B31F3B"/>
          <w:lang w:val="en-US"/>
        </w:rPr>
        <w:t>g</w:t>
      </w:r>
      <w:r>
        <w:rPr>
          <w:rFonts w:ascii="HelveticaNeueLT Com 45 Lt" w:hAnsi="HelveticaNeueLT Com 45 Lt"/>
          <w:color w:val="B31F3B"/>
          <w:lang w:val="en-US"/>
        </w:rPr>
        <w:t>ekommen</w:t>
      </w:r>
      <w:proofErr w:type="spellEnd"/>
    </w:p>
    <w:p w14:paraId="36ADB374" w14:textId="77777777" w:rsidR="00A43EA7" w:rsidRPr="000D2736" w:rsidRDefault="00A43EA7" w:rsidP="00A43EA7">
      <w:pPr>
        <w:suppressAutoHyphens/>
        <w:spacing w:line="360" w:lineRule="auto"/>
        <w:ind w:right="2977"/>
        <w:jc w:val="both"/>
        <w:rPr>
          <w:rFonts w:ascii="HelveticaNeueLT Com 45 Lt" w:hAnsi="HelveticaNeueLT Com 45 Lt"/>
          <w:lang w:val="en-US"/>
        </w:rPr>
      </w:pPr>
    </w:p>
    <w:p w14:paraId="6D74670D" w14:textId="25A25A1B" w:rsidR="0060066E" w:rsidRPr="000D2736" w:rsidRDefault="0060066E" w:rsidP="009B3CEE">
      <w:pPr>
        <w:suppressAutoHyphens/>
        <w:ind w:right="2268"/>
        <w:rPr>
          <w:rFonts w:ascii="HelveticaNeueLT Com 45 Lt" w:hAnsi="HelveticaNeueLT Com 45 Lt"/>
          <w:lang w:val="en-US"/>
        </w:rPr>
      </w:pPr>
    </w:p>
    <w:p w14:paraId="6067855D" w14:textId="77777777" w:rsidR="0060066E" w:rsidRPr="000D2736" w:rsidRDefault="0060066E" w:rsidP="009B3CEE">
      <w:pPr>
        <w:suppressAutoHyphens/>
        <w:ind w:right="2268"/>
        <w:rPr>
          <w:rFonts w:ascii="HelveticaNeueLT Com 45 Lt" w:hAnsi="HelveticaNeueLT Com 45 Lt"/>
          <w:lang w:val="en-US"/>
        </w:rPr>
      </w:pPr>
    </w:p>
    <w:p w14:paraId="6EB3074C" w14:textId="4427883F" w:rsidR="00A82CB7" w:rsidRPr="00C130CB" w:rsidRDefault="00A82CB7" w:rsidP="009B3CEE">
      <w:pPr>
        <w:suppressAutoHyphens/>
        <w:ind w:right="2268"/>
        <w:rPr>
          <w:rFonts w:ascii="HelveticaNeueLT Com 45 Lt" w:hAnsi="HelveticaNeueLT Com 45 Lt" w:cs="Helvetica"/>
          <w:color w:val="B31F3B"/>
          <w:lang w:val="en-US"/>
        </w:rPr>
      </w:pPr>
      <w:proofErr w:type="spellStart"/>
      <w:r w:rsidRPr="00C130CB">
        <w:rPr>
          <w:rFonts w:ascii="HelveticaNeueLT Com 45 Lt" w:hAnsi="HelveticaNeueLT Com 45 Lt" w:cs="Helvetica"/>
          <w:color w:val="B31F3B"/>
          <w:lang w:val="en-US"/>
        </w:rPr>
        <w:t>Pressekontakt</w:t>
      </w:r>
      <w:proofErr w:type="spellEnd"/>
      <w:r w:rsidRPr="00C130CB">
        <w:rPr>
          <w:rFonts w:ascii="HelveticaNeueLT Com 45 Lt" w:hAnsi="HelveticaNeueLT Com 45 Lt" w:cs="Helvetica"/>
          <w:color w:val="B31F3B"/>
          <w:lang w:val="en-US"/>
        </w:rPr>
        <w:t>:</w:t>
      </w:r>
    </w:p>
    <w:p w14:paraId="652BD795" w14:textId="77777777" w:rsidR="00A82CB7" w:rsidRPr="00C130CB" w:rsidRDefault="00A82CB7" w:rsidP="009B3CEE">
      <w:pPr>
        <w:suppressAutoHyphens/>
        <w:ind w:right="2268"/>
        <w:rPr>
          <w:rFonts w:ascii="HelveticaNeueLT Com 45 Lt" w:hAnsi="HelveticaNeueLT Com 45 Lt" w:cs="Helvetica"/>
          <w:color w:val="C00000"/>
          <w:lang w:val="en-US"/>
        </w:rPr>
      </w:pPr>
    </w:p>
    <w:p w14:paraId="5DFA5B66" w14:textId="2D397F7D" w:rsidR="00A82CB7" w:rsidRPr="00A43EA7" w:rsidRDefault="00A82CB7" w:rsidP="009B3CEE">
      <w:pPr>
        <w:suppressAutoHyphens/>
        <w:ind w:right="2268"/>
        <w:rPr>
          <w:rFonts w:ascii="HelveticaNeueLT Com 45 Lt" w:hAnsi="HelveticaNeueLT Com 45 Lt" w:cs="Helvetica"/>
          <w:b/>
          <w:bCs/>
          <w:lang w:val="en-US"/>
        </w:rPr>
      </w:pPr>
      <w:r w:rsidRPr="00C130CB">
        <w:rPr>
          <w:rFonts w:ascii="HelveticaNeueLT Com 45 Lt" w:hAnsi="HelveticaNeueLT Com 45 Lt" w:cs="Helvetica"/>
          <w:b/>
          <w:bCs/>
          <w:lang w:val="en-US"/>
        </w:rPr>
        <w:t xml:space="preserve">EJOT </w:t>
      </w:r>
      <w:r w:rsidR="0032161C" w:rsidRPr="00C130CB">
        <w:rPr>
          <w:rFonts w:ascii="HelveticaNeueLT Com 45 Lt" w:hAnsi="HelveticaNeueLT Com 45 Lt" w:cs="Helvetica"/>
          <w:b/>
          <w:bCs/>
          <w:lang w:val="en-US"/>
        </w:rPr>
        <w:t xml:space="preserve">SE &amp; Co. </w:t>
      </w:r>
      <w:r w:rsidR="0032161C" w:rsidRPr="00A43EA7">
        <w:rPr>
          <w:rFonts w:ascii="HelveticaNeueLT Com 45 Lt" w:hAnsi="HelveticaNeueLT Com 45 Lt" w:cs="Helvetica"/>
          <w:b/>
          <w:bCs/>
          <w:lang w:val="en-US"/>
        </w:rPr>
        <w:t>KG</w:t>
      </w:r>
    </w:p>
    <w:p w14:paraId="11DCA1C6" w14:textId="19B84DD8" w:rsidR="0032161C" w:rsidRPr="00A43EA7" w:rsidRDefault="0032161C" w:rsidP="009B3CEE">
      <w:pPr>
        <w:suppressAutoHyphens/>
        <w:ind w:right="2268"/>
        <w:rPr>
          <w:rFonts w:ascii="HelveticaNeueLT Com 45 Lt" w:hAnsi="HelveticaNeueLT Com 45 Lt" w:cs="Helvetica"/>
          <w:b/>
          <w:bCs/>
          <w:lang w:val="en-US"/>
        </w:rPr>
      </w:pPr>
      <w:r w:rsidRPr="00A43EA7">
        <w:rPr>
          <w:rFonts w:ascii="HelveticaNeueLT Com 45 Lt" w:hAnsi="HelveticaNeueLT Com 45 Lt" w:cs="Helvetica"/>
          <w:b/>
          <w:bCs/>
          <w:lang w:val="en-US"/>
        </w:rPr>
        <w:t>Market Unit Construction</w:t>
      </w:r>
    </w:p>
    <w:p w14:paraId="689143F3" w14:textId="77777777" w:rsidR="00A82CB7" w:rsidRPr="00A43EA7" w:rsidRDefault="00A82CB7" w:rsidP="009B3CEE">
      <w:pPr>
        <w:suppressAutoHyphens/>
        <w:ind w:right="2268"/>
        <w:rPr>
          <w:rFonts w:ascii="HelveticaNeueLT Com 45 Lt" w:hAnsi="HelveticaNeueLT Com 45 Lt" w:cs="Helvetica"/>
          <w:lang w:val="en-US"/>
        </w:rPr>
      </w:pPr>
    </w:p>
    <w:bookmarkEnd w:id="4"/>
    <w:p w14:paraId="340B59A5" w14:textId="77777777" w:rsidR="00386D24" w:rsidRPr="003D7265" w:rsidRDefault="00386D24" w:rsidP="009B3CEE">
      <w:pPr>
        <w:suppressAutoHyphens/>
        <w:ind w:right="2268"/>
        <w:rPr>
          <w:rFonts w:ascii="HelveticaNeueLT Com 45 Lt" w:hAnsi="HelveticaNeueLT Com 45 Lt" w:cs="Helvetica"/>
          <w:lang w:val="en-US"/>
        </w:rPr>
      </w:pPr>
      <w:r w:rsidRPr="003D7265">
        <w:rPr>
          <w:rFonts w:ascii="HelveticaNeueLT Com 45 Lt" w:hAnsi="HelveticaNeueLT Com 45 Lt" w:cs="Helvetica"/>
          <w:lang w:val="en-US"/>
        </w:rPr>
        <w:t>Katrin Strübe</w:t>
      </w:r>
    </w:p>
    <w:p w14:paraId="327AE4F6" w14:textId="77777777" w:rsidR="00386D24" w:rsidRPr="003D7265" w:rsidRDefault="00386D24" w:rsidP="009B3CEE">
      <w:pPr>
        <w:suppressAutoHyphens/>
        <w:ind w:right="2268"/>
        <w:rPr>
          <w:rFonts w:ascii="HelveticaNeueLT Com 45 Lt" w:hAnsi="HelveticaNeueLT Com 45 Lt" w:cs="Helvetica"/>
          <w:lang w:val="en-US"/>
        </w:rPr>
      </w:pPr>
      <w:r w:rsidRPr="003D7265">
        <w:rPr>
          <w:rFonts w:ascii="HelveticaNeueLT Com 45 Lt" w:hAnsi="HelveticaNeueLT Com 45 Lt" w:cs="Helvetica"/>
          <w:lang w:val="en-US"/>
        </w:rPr>
        <w:t>Content Marketing Manager</w:t>
      </w:r>
    </w:p>
    <w:p w14:paraId="2FAE78ED" w14:textId="77777777" w:rsidR="00386D24" w:rsidRPr="00D02D43" w:rsidRDefault="00386D24" w:rsidP="009B3CEE">
      <w:pPr>
        <w:suppressAutoHyphens/>
        <w:ind w:right="2268"/>
        <w:rPr>
          <w:rFonts w:ascii="HelveticaNeueLT Com 45 Lt" w:hAnsi="HelveticaNeueLT Com 45 Lt" w:cs="Helvetica"/>
        </w:rPr>
      </w:pPr>
      <w:r w:rsidRPr="00D02D43">
        <w:rPr>
          <w:rFonts w:ascii="HelveticaNeueLT Com 45 Lt" w:hAnsi="HelveticaNeueLT Com 45 Lt" w:cs="Helvetica"/>
        </w:rPr>
        <w:t>In der Stockwiese 35</w:t>
      </w:r>
    </w:p>
    <w:p w14:paraId="5361E17B" w14:textId="77777777" w:rsidR="00386D24" w:rsidRPr="00D02D43" w:rsidRDefault="00386D24" w:rsidP="009B3CEE">
      <w:pPr>
        <w:suppressAutoHyphens/>
        <w:ind w:right="2268"/>
        <w:rPr>
          <w:rFonts w:ascii="HelveticaNeueLT Com 45 Lt" w:hAnsi="HelveticaNeueLT Com 45 Lt" w:cs="Helvetica"/>
        </w:rPr>
      </w:pPr>
      <w:r w:rsidRPr="00D02D43">
        <w:rPr>
          <w:rFonts w:ascii="HelveticaNeueLT Com 45 Lt" w:hAnsi="HelveticaNeueLT Com 45 Lt" w:cs="Helvetica"/>
        </w:rPr>
        <w:t>57334 Bad Laasphe</w:t>
      </w:r>
    </w:p>
    <w:p w14:paraId="6D140D2A" w14:textId="77777777" w:rsidR="00386D24" w:rsidRPr="00D02D43" w:rsidRDefault="00386D24" w:rsidP="009B3CEE">
      <w:pPr>
        <w:suppressAutoHyphens/>
        <w:ind w:right="2268"/>
        <w:rPr>
          <w:rFonts w:ascii="HelveticaNeueLT Com 45 Lt" w:hAnsi="HelveticaNeueLT Com 45 Lt" w:cs="Helvetica"/>
        </w:rPr>
      </w:pPr>
    </w:p>
    <w:p w14:paraId="3549EA29" w14:textId="1EFA4C1F" w:rsidR="00386D24" w:rsidRPr="00D02D43" w:rsidRDefault="001F27C4" w:rsidP="009B3CEE">
      <w:pPr>
        <w:suppressAutoHyphens/>
        <w:ind w:right="2268"/>
        <w:rPr>
          <w:rFonts w:ascii="HelveticaNeueLT Com 45 Lt" w:hAnsi="HelveticaNeueLT Com 45 Lt" w:cs="Helvetica"/>
        </w:rPr>
      </w:pPr>
      <w:r w:rsidRPr="00D02D43">
        <w:rPr>
          <w:rFonts w:ascii="HelveticaNeueLT Com 45 Lt" w:hAnsi="HelveticaNeueLT Com 45 Lt" w:cs="Helvetica"/>
        </w:rPr>
        <w:t>ks</w:t>
      </w:r>
      <w:r w:rsidR="00386D24" w:rsidRPr="00D02D43">
        <w:rPr>
          <w:rFonts w:ascii="HelveticaNeueLT Com 45 Lt" w:hAnsi="HelveticaNeueLT Com 45 Lt" w:cs="Helvetica"/>
        </w:rPr>
        <w:t>truebe@ejot.com</w:t>
      </w:r>
    </w:p>
    <w:p w14:paraId="6FA901EE" w14:textId="77777777" w:rsidR="00386D24" w:rsidRPr="00EE72FD" w:rsidRDefault="00386D24" w:rsidP="009B3CEE">
      <w:pPr>
        <w:suppressAutoHyphens/>
        <w:ind w:right="2268"/>
        <w:rPr>
          <w:rFonts w:ascii="HelveticaNeueLT Com 45 Lt" w:hAnsi="HelveticaNeueLT Com 45 Lt" w:cs="Helvetica"/>
          <w:lang w:val="en-US"/>
        </w:rPr>
      </w:pPr>
      <w:r w:rsidRPr="00EE72FD">
        <w:rPr>
          <w:rFonts w:ascii="HelveticaNeueLT Com 45 Lt" w:hAnsi="HelveticaNeueLT Com 45 Lt" w:cs="Helvetica"/>
          <w:lang w:val="en-US"/>
        </w:rPr>
        <w:t>T +49 2752 908-7992</w:t>
      </w:r>
    </w:p>
    <w:p w14:paraId="3685B2B9" w14:textId="0470C78D" w:rsidR="00A82CB7" w:rsidRPr="000C0B18" w:rsidRDefault="00386D24" w:rsidP="009B3CEE">
      <w:pPr>
        <w:suppressAutoHyphens/>
        <w:spacing w:line="360" w:lineRule="auto"/>
        <w:ind w:right="2268"/>
        <w:jc w:val="both"/>
        <w:rPr>
          <w:rFonts w:ascii="HelveticaNeueLT Com 45 Lt" w:hAnsi="HelveticaNeueLT Com 45 Lt" w:cs="Helvetica"/>
          <w:iCs/>
          <w:lang w:val="en-US"/>
        </w:rPr>
      </w:pPr>
      <w:r w:rsidRPr="000C0B18">
        <w:rPr>
          <w:rFonts w:ascii="HelveticaNeueLT Com 45 Lt" w:hAnsi="HelveticaNeueLT Com 45 Lt" w:cs="Helvetica"/>
          <w:lang w:val="en-US"/>
        </w:rPr>
        <w:t>www.ejot.de/bau</w:t>
      </w:r>
    </w:p>
    <w:sectPr w:rsidR="00A82CB7" w:rsidRPr="000C0B18" w:rsidSect="00E71CFE">
      <w:headerReference w:type="default" r:id="rId10"/>
      <w:footerReference w:type="default" r:id="rId11"/>
      <w:type w:val="continuous"/>
      <w:pgSz w:w="11907" w:h="16840" w:code="9"/>
      <w:pgMar w:top="2410" w:right="708" w:bottom="1531" w:left="1134" w:header="1506" w:footer="709" w:gutter="0"/>
      <w:cols w:space="720"/>
      <w:formProt w:val="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48D13" w14:textId="77777777" w:rsidR="00E9461E" w:rsidRDefault="00E9461E">
      <w:r>
        <w:separator/>
      </w:r>
    </w:p>
  </w:endnote>
  <w:endnote w:type="continuationSeparator" w:id="0">
    <w:p w14:paraId="237591FA" w14:textId="77777777" w:rsidR="00E9461E" w:rsidRDefault="00E94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elveticaNeueLT Com 45 Lt">
    <w:altName w:val="Arial"/>
    <w:panose1 w:val="020B0403020202020204"/>
    <w:charset w:val="00"/>
    <w:family w:val="swiss"/>
    <w:pitch w:val="variable"/>
    <w:sig w:usb0="800000AF" w:usb1="10002042" w:usb2="00000000" w:usb3="00000000" w:csb0="0000009B"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ypewritCyr">
    <w:altName w:val="Calibri"/>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HelveticaNeueLT Com 93 BlkEx">
    <w:altName w:val="Arial"/>
    <w:panose1 w:val="020B0A05040502020204"/>
    <w:charset w:val="00"/>
    <w:family w:val="swiss"/>
    <w:pitch w:val="variable"/>
    <w:sig w:usb0="800000AF" w:usb1="5000204A" w:usb2="00000000" w:usb3="00000000" w:csb0="0000009B" w:csb1="00000000"/>
  </w:font>
  <w:font w:name="72">
    <w:panose1 w:val="020B0503030000000003"/>
    <w:charset w:val="00"/>
    <w:family w:val="swiss"/>
    <w:pitch w:val="variable"/>
    <w:sig w:usb0="A00002EF" w:usb1="5000205B" w:usb2="00000008"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93435" w14:textId="77777777" w:rsidR="00E71CFE" w:rsidRPr="00C679D1" w:rsidRDefault="00E71CFE" w:rsidP="00E71CFE">
    <w:pPr>
      <w:pStyle w:val="Fuzeile"/>
      <w:tabs>
        <w:tab w:val="clear" w:pos="4536"/>
        <w:tab w:val="clear" w:pos="9072"/>
        <w:tab w:val="right" w:pos="10205"/>
      </w:tabs>
      <w:rPr>
        <w:rFonts w:ascii="HelveticaNeueLT Com 45 Lt" w:hAnsi="HelveticaNeueLT Com 45 Lt" w:cs="Arial"/>
        <w:sz w:val="18"/>
      </w:rPr>
    </w:pPr>
    <w:r w:rsidRPr="00C679D1">
      <w:rPr>
        <w:rFonts w:ascii="HelveticaNeueLT Com 45 Lt" w:hAnsi="HelveticaNeueLT Com 45 Lt" w:cs="Arial"/>
        <w:sz w:val="18"/>
      </w:rPr>
      <w:tab/>
      <w:t xml:space="preserve">Seite </w:t>
    </w:r>
    <w:r w:rsidRPr="00C679D1">
      <w:rPr>
        <w:rFonts w:ascii="HelveticaNeueLT Com 45 Lt" w:hAnsi="HelveticaNeueLT Com 45 Lt" w:cs="Arial"/>
        <w:sz w:val="18"/>
      </w:rPr>
      <w:fldChar w:fldCharType="begin"/>
    </w:r>
    <w:r w:rsidRPr="00C679D1">
      <w:rPr>
        <w:rFonts w:ascii="HelveticaNeueLT Com 45 Lt" w:hAnsi="HelveticaNeueLT Com 45 Lt" w:cs="Arial"/>
        <w:sz w:val="18"/>
      </w:rPr>
      <w:instrText xml:space="preserve"> PAGE   \* MERGEFORMAT </w:instrText>
    </w:r>
    <w:r w:rsidRPr="00C679D1">
      <w:rPr>
        <w:rFonts w:ascii="HelveticaNeueLT Com 45 Lt" w:hAnsi="HelveticaNeueLT Com 45 Lt" w:cs="Arial"/>
        <w:sz w:val="18"/>
      </w:rPr>
      <w:fldChar w:fldCharType="separate"/>
    </w:r>
    <w:r w:rsidRPr="00C679D1">
      <w:rPr>
        <w:rFonts w:ascii="HelveticaNeueLT Com 45 Lt" w:hAnsi="HelveticaNeueLT Com 45 Lt" w:cs="Arial"/>
        <w:noProof/>
        <w:sz w:val="18"/>
      </w:rPr>
      <w:t>1</w:t>
    </w:r>
    <w:r w:rsidRPr="00C679D1">
      <w:rPr>
        <w:rFonts w:ascii="HelveticaNeueLT Com 45 Lt" w:hAnsi="HelveticaNeueLT Com 45 Lt" w:cs="Arial"/>
        <w:sz w:val="18"/>
      </w:rPr>
      <w:fldChar w:fldCharType="end"/>
    </w:r>
    <w:r w:rsidRPr="00C679D1">
      <w:rPr>
        <w:rFonts w:ascii="HelveticaNeueLT Com 45 Lt" w:hAnsi="HelveticaNeueLT Com 45 Lt" w:cs="Arial"/>
        <w:sz w:val="18"/>
      </w:rPr>
      <w:t xml:space="preserve"> von </w:t>
    </w:r>
    <w:r w:rsidRPr="00C679D1">
      <w:rPr>
        <w:rFonts w:ascii="HelveticaNeueLT Com 45 Lt" w:hAnsi="HelveticaNeueLT Com 45 Lt" w:cs="Arial"/>
        <w:sz w:val="18"/>
      </w:rPr>
      <w:fldChar w:fldCharType="begin"/>
    </w:r>
    <w:r w:rsidRPr="00C679D1">
      <w:rPr>
        <w:rFonts w:ascii="HelveticaNeueLT Com 45 Lt" w:hAnsi="HelveticaNeueLT Com 45 Lt" w:cs="Arial"/>
        <w:sz w:val="18"/>
      </w:rPr>
      <w:instrText xml:space="preserve"> NUMPAGES   \* MERGEFORMAT </w:instrText>
    </w:r>
    <w:r w:rsidRPr="00C679D1">
      <w:rPr>
        <w:rFonts w:ascii="HelveticaNeueLT Com 45 Lt" w:hAnsi="HelveticaNeueLT Com 45 Lt" w:cs="Arial"/>
        <w:sz w:val="18"/>
      </w:rPr>
      <w:fldChar w:fldCharType="separate"/>
    </w:r>
    <w:r w:rsidRPr="00C679D1">
      <w:rPr>
        <w:rFonts w:ascii="HelveticaNeueLT Com 45 Lt" w:hAnsi="HelveticaNeueLT Com 45 Lt" w:cs="Arial"/>
        <w:noProof/>
        <w:sz w:val="18"/>
      </w:rPr>
      <w:t>1</w:t>
    </w:r>
    <w:r w:rsidRPr="00C679D1">
      <w:rPr>
        <w:rFonts w:ascii="HelveticaNeueLT Com 45 Lt" w:hAnsi="HelveticaNeueLT Com 45 Lt" w:cs="Arial"/>
        <w:sz w:val="18"/>
      </w:rPr>
      <w:fldChar w:fldCharType="end"/>
    </w:r>
  </w:p>
  <w:p w14:paraId="2674935F" w14:textId="77777777" w:rsidR="00E71CFE" w:rsidRPr="00C679D1" w:rsidRDefault="00E71CFE" w:rsidP="00E71CFE">
    <w:pPr>
      <w:pStyle w:val="Fuzeile"/>
      <w:tabs>
        <w:tab w:val="clear" w:pos="4536"/>
        <w:tab w:val="clear" w:pos="9072"/>
        <w:tab w:val="right" w:pos="10205"/>
      </w:tabs>
      <w:rPr>
        <w:rFonts w:ascii="HelveticaNeueLT Com 45 Lt" w:hAnsi="HelveticaNeueLT Com 45 Lt" w:cs="Arial"/>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FA6EE" w14:textId="77777777" w:rsidR="00E9461E" w:rsidRDefault="00E9461E">
      <w:r>
        <w:separator/>
      </w:r>
    </w:p>
  </w:footnote>
  <w:footnote w:type="continuationSeparator" w:id="0">
    <w:p w14:paraId="56516FAD" w14:textId="77777777" w:rsidR="00E9461E" w:rsidRDefault="00E946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BA4E0" w14:textId="77777777" w:rsidR="00E71CFE" w:rsidRPr="00E71CFE" w:rsidRDefault="00E71CFE">
    <w:pPr>
      <w:tabs>
        <w:tab w:val="left" w:pos="2977"/>
        <w:tab w:val="left" w:pos="3686"/>
      </w:tabs>
      <w:ind w:right="-994"/>
      <w:rPr>
        <w:rFonts w:ascii="HelveticaNeueLT Com 93 BlkEx" w:hAnsi="HelveticaNeueLT Com 93 BlkEx"/>
        <w:b/>
        <w:sz w:val="18"/>
      </w:rPr>
    </w:pPr>
    <w:r w:rsidRPr="00E71CFE">
      <w:rPr>
        <w:rFonts w:ascii="HelveticaNeueLT Com 93 BlkEx" w:hAnsi="HelveticaNeueLT Com 93 BlkEx"/>
        <w:noProof/>
      </w:rPr>
      <mc:AlternateContent>
        <mc:Choice Requires="wps">
          <w:drawing>
            <wp:anchor distT="0" distB="0" distL="114300" distR="114300" simplePos="0" relativeHeight="251663360" behindDoc="0" locked="0" layoutInCell="0" allowOverlap="1" wp14:anchorId="6BBB7C0B" wp14:editId="71E8305C">
              <wp:simplePos x="0" y="0"/>
              <wp:positionH relativeFrom="margin">
                <wp:align>left</wp:align>
              </wp:positionH>
              <wp:positionV relativeFrom="page">
                <wp:posOffset>750582</wp:posOffset>
              </wp:positionV>
              <wp:extent cx="2706624" cy="278192"/>
              <wp:effectExtent l="0" t="0" r="17780" b="76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6624" cy="278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723DD9" w14:textId="77777777" w:rsidR="00442E50" w:rsidRPr="008E6C17" w:rsidRDefault="00442E50" w:rsidP="00442E50">
                          <w:pPr>
                            <w:pStyle w:val="Kommentartext"/>
                            <w:tabs>
                              <w:tab w:val="left" w:pos="5103"/>
                              <w:tab w:val="left" w:pos="5727"/>
                            </w:tabs>
                            <w:spacing w:line="220" w:lineRule="exact"/>
                            <w:rPr>
                              <w:rFonts w:ascii="HelveticaNeueLT Com 45 Lt" w:hAnsi="HelveticaNeueLT Com 45 Lt" w:cs="72"/>
                              <w:bCs/>
                              <w:lang w:val="en-US"/>
                            </w:rPr>
                          </w:pPr>
                          <w:r w:rsidRPr="008E6C17">
                            <w:rPr>
                              <w:rFonts w:ascii="HelveticaNeueLT Com 45 Lt" w:hAnsi="HelveticaNeueLT Com 45 Lt" w:cs="72"/>
                              <w:bCs/>
                              <w:lang w:val="en-US"/>
                            </w:rPr>
                            <w:t>EJOT SE &amp; Co. KG – Market U</w:t>
                          </w:r>
                          <w:r>
                            <w:rPr>
                              <w:rFonts w:ascii="HelveticaNeueLT Com 45 Lt" w:hAnsi="HelveticaNeueLT Com 45 Lt" w:cs="72"/>
                              <w:bCs/>
                              <w:lang w:val="en-US"/>
                            </w:rPr>
                            <w:t>nit Construction</w:t>
                          </w:r>
                        </w:p>
                        <w:p w14:paraId="31246143" w14:textId="498B5615" w:rsidR="00E71CFE" w:rsidRPr="00442E50" w:rsidRDefault="00E71CFE" w:rsidP="00E71CFE">
                          <w:pPr>
                            <w:pStyle w:val="Kommentartext"/>
                            <w:tabs>
                              <w:tab w:val="left" w:pos="5103"/>
                              <w:tab w:val="left" w:pos="5727"/>
                            </w:tabs>
                            <w:spacing w:line="220" w:lineRule="exact"/>
                            <w:rPr>
                              <w:rFonts w:ascii="HelveticaNeueLT Com 45 Lt" w:hAnsi="HelveticaNeueLT Com 45 Lt" w:cs="72"/>
                              <w:bCs/>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BB7C0B" id="_x0000_t202" coordsize="21600,21600" o:spt="202" path="m,l,21600r21600,l21600,xe">
              <v:stroke joinstyle="miter"/>
              <v:path gradientshapeok="t" o:connecttype="rect"/>
            </v:shapetype>
            <v:shape id="Text Box 2" o:spid="_x0000_s1027" type="#_x0000_t202" style="position:absolute;margin-left:0;margin-top:59.1pt;width:213.1pt;height:21.9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" o:allowincell="f" filled="f" stroked="f">
              <v:textbox inset="0,0,0,0">
                <w:txbxContent>
                  <w:p w14:paraId="01723DD9" w14:textId="77777777" w:rsidR="00442E50" w:rsidRPr="008E6C17" w:rsidRDefault="00442E50" w:rsidP="00442E50">
                    <w:pPr>
                      <w:pStyle w:val="Kommentartext"/>
                      <w:tabs>
                        <w:tab w:val="left" w:pos="5103"/>
                        <w:tab w:val="left" w:pos="5727"/>
                      </w:tabs>
                      <w:spacing w:line="220" w:lineRule="exact"/>
                      <w:rPr>
                        <w:rFonts w:ascii="HelveticaNeueLT Com 45 Lt" w:hAnsi="HelveticaNeueLT Com 45 Lt" w:cs="72"/>
                        <w:bCs/>
                        <w:lang w:val="en-US"/>
                      </w:rPr>
                    </w:pPr>
                    <w:r w:rsidRPr="008E6C17">
                      <w:rPr>
                        <w:rFonts w:ascii="HelveticaNeueLT Com 45 Lt" w:hAnsi="HelveticaNeueLT Com 45 Lt" w:cs="72"/>
                        <w:bCs/>
                        <w:lang w:val="en-US"/>
                      </w:rPr>
                      <w:t>EJOT SE &amp; Co. KG – Market U</w:t>
                    </w:r>
                    <w:r>
                      <w:rPr>
                        <w:rFonts w:ascii="HelveticaNeueLT Com 45 Lt" w:hAnsi="HelveticaNeueLT Com 45 Lt" w:cs="72"/>
                        <w:bCs/>
                        <w:lang w:val="en-US"/>
                      </w:rPr>
                      <w:t>nit Construction</w:t>
                    </w:r>
                  </w:p>
                  <w:p w14:paraId="31246143" w14:textId="498B5615" w:rsidR="00E71CFE" w:rsidRPr="00442E50" w:rsidRDefault="00E71CFE" w:rsidP="00E71CFE">
                    <w:pPr>
                      <w:pStyle w:val="Kommentartext"/>
                      <w:tabs>
                        <w:tab w:val="left" w:pos="5103"/>
                        <w:tab w:val="left" w:pos="5727"/>
                      </w:tabs>
                      <w:spacing w:line="220" w:lineRule="exact"/>
                      <w:rPr>
                        <w:rFonts w:ascii="HelveticaNeueLT Com 45 Lt" w:hAnsi="HelveticaNeueLT Com 45 Lt" w:cs="72"/>
                        <w:bCs/>
                        <w:lang w:val="en-US"/>
                      </w:rPr>
                    </w:pPr>
                  </w:p>
                </w:txbxContent>
              </v:textbox>
              <w10:wrap anchorx="margin" anchory="page"/>
            </v:shape>
          </w:pict>
        </mc:Fallback>
      </mc:AlternateContent>
    </w:r>
    <w:r w:rsidRPr="00E71CFE">
      <w:rPr>
        <w:rFonts w:ascii="HelveticaNeueLT Com 93 BlkEx" w:hAnsi="HelveticaNeueLT Com 93 BlkEx"/>
        <w:noProof/>
      </w:rPr>
      <w:drawing>
        <wp:anchor distT="0" distB="0" distL="114300" distR="114300" simplePos="0" relativeHeight="251659264" behindDoc="1" locked="0" layoutInCell="1" allowOverlap="1" wp14:anchorId="1E7AFAEB" wp14:editId="6EF8C84F">
          <wp:simplePos x="0" y="0"/>
          <wp:positionH relativeFrom="margin">
            <wp:posOffset>4772660</wp:posOffset>
          </wp:positionH>
          <wp:positionV relativeFrom="margin">
            <wp:posOffset>-1116330</wp:posOffset>
          </wp:positionV>
          <wp:extent cx="1619250" cy="457200"/>
          <wp:effectExtent l="0" t="0" r="0" b="0"/>
          <wp:wrapSquare wrapText="bothSides"/>
          <wp:docPr id="243" name="Bild 15" descr="Logo Word Vorl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 Word Vorlage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1925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1CFE">
      <w:rPr>
        <w:rFonts w:ascii="HelveticaNeueLT Com 93 BlkEx" w:hAnsi="HelveticaNeueLT Com 93 BlkEx"/>
        <w:noProof/>
      </w:rPr>
      <mc:AlternateContent>
        <mc:Choice Requires="wps">
          <w:drawing>
            <wp:anchor distT="0" distB="0" distL="114300" distR="114300" simplePos="0" relativeHeight="251661312" behindDoc="0" locked="0" layoutInCell="0" allowOverlap="1" wp14:anchorId="59296EB7" wp14:editId="2589519A">
              <wp:simplePos x="0" y="0"/>
              <wp:positionH relativeFrom="page">
                <wp:posOffset>5220970</wp:posOffset>
              </wp:positionH>
              <wp:positionV relativeFrom="page">
                <wp:posOffset>845820</wp:posOffset>
              </wp:positionV>
              <wp:extent cx="2214245" cy="18288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E34781" w14:textId="77777777" w:rsidR="00E71CFE" w:rsidRDefault="00E71CFE">
                          <w:pPr>
                            <w:rPr>
                              <w:rFonts w:ascii="Arial" w:hAnsi="Arial"/>
                              <w:b/>
                              <w:spacing w:val="-10"/>
                              <w:sz w:val="28"/>
                            </w:rPr>
                          </w:pPr>
                        </w:p>
                        <w:p w14:paraId="613ADE0D" w14:textId="77777777" w:rsidR="00E71CFE" w:rsidRDefault="00E71CF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296EB7" id="_x0000_s1028" type="#_x0000_t202" style="position:absolute;margin-left:411.1pt;margin-top:66.6pt;width:174.35pt;height:14.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" o:allowincell="f" filled="f" stroked="f">
              <v:textbox inset="0,0,0,0">
                <w:txbxContent>
                  <w:p w14:paraId="23E34781" w14:textId="77777777" w:rsidR="00E71CFE" w:rsidRDefault="00E71CFE">
                    <w:pPr>
                      <w:rPr>
                        <w:rFonts w:ascii="Arial" w:hAnsi="Arial"/>
                        <w:b/>
                        <w:spacing w:val="-10"/>
                        <w:sz w:val="28"/>
                      </w:rPr>
                    </w:pPr>
                  </w:p>
                  <w:p w14:paraId="613ADE0D" w14:textId="77777777" w:rsidR="00E71CFE" w:rsidRDefault="00E71CFE"/>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40329"/>
    <w:multiLevelType w:val="hybridMultilevel"/>
    <w:tmpl w:val="F8A0C02A"/>
    <w:lvl w:ilvl="0" w:tplc="01F20D22">
      <w:start w:val="1"/>
      <w:numFmt w:val="bullet"/>
      <w:lvlText w:val="-"/>
      <w:lvlJc w:val="left"/>
      <w:pPr>
        <w:ind w:left="360" w:hanging="360"/>
      </w:pPr>
      <w:rPr>
        <w:rFonts w:ascii="HelveticaNeueLT Com 45 Lt" w:hAnsi="HelveticaNeueLT Com 45 Lt"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619716A2"/>
    <w:multiLevelType w:val="hybridMultilevel"/>
    <w:tmpl w:val="95C8BAE0"/>
    <w:lvl w:ilvl="0" w:tplc="96EA20E6">
      <w:numFmt w:val="bullet"/>
      <w:lvlText w:val="-"/>
      <w:lvlJc w:val="left"/>
      <w:pPr>
        <w:ind w:left="720" w:hanging="360"/>
      </w:pPr>
      <w:rPr>
        <w:rFonts w:ascii="HelveticaNeueLT Com 45 Lt" w:eastAsia="Times New Roman" w:hAnsi="HelveticaNeueLT Com 45 Lt"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00"/>
  <w:displayHorizontalDrawingGridEvery w:val="0"/>
  <w:displayVerticalDrawingGridEvery w:val="0"/>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CFE"/>
    <w:rsid w:val="00003519"/>
    <w:rsid w:val="00005312"/>
    <w:rsid w:val="000064FC"/>
    <w:rsid w:val="0001010F"/>
    <w:rsid w:val="00014452"/>
    <w:rsid w:val="00016347"/>
    <w:rsid w:val="0001791C"/>
    <w:rsid w:val="0003795A"/>
    <w:rsid w:val="00053774"/>
    <w:rsid w:val="000855D1"/>
    <w:rsid w:val="000A6F0D"/>
    <w:rsid w:val="000B20F6"/>
    <w:rsid w:val="000B263C"/>
    <w:rsid w:val="000B7C66"/>
    <w:rsid w:val="000C0B18"/>
    <w:rsid w:val="000D2736"/>
    <w:rsid w:val="000E37E0"/>
    <w:rsid w:val="000F7DAC"/>
    <w:rsid w:val="00101050"/>
    <w:rsid w:val="00120EDD"/>
    <w:rsid w:val="001262AA"/>
    <w:rsid w:val="001447A7"/>
    <w:rsid w:val="00144B67"/>
    <w:rsid w:val="00154511"/>
    <w:rsid w:val="00165094"/>
    <w:rsid w:val="00167AA0"/>
    <w:rsid w:val="00170FD0"/>
    <w:rsid w:val="00173C15"/>
    <w:rsid w:val="00180C5D"/>
    <w:rsid w:val="00191D10"/>
    <w:rsid w:val="001A0301"/>
    <w:rsid w:val="001A1747"/>
    <w:rsid w:val="001A6529"/>
    <w:rsid w:val="001B031F"/>
    <w:rsid w:val="001B3659"/>
    <w:rsid w:val="001B3DE8"/>
    <w:rsid w:val="001C0564"/>
    <w:rsid w:val="001C47BA"/>
    <w:rsid w:val="001F27C4"/>
    <w:rsid w:val="001F2ADC"/>
    <w:rsid w:val="0020124B"/>
    <w:rsid w:val="0020254F"/>
    <w:rsid w:val="002137D9"/>
    <w:rsid w:val="002152A4"/>
    <w:rsid w:val="00235D38"/>
    <w:rsid w:val="0023643C"/>
    <w:rsid w:val="00240023"/>
    <w:rsid w:val="00242B48"/>
    <w:rsid w:val="0024632F"/>
    <w:rsid w:val="00257566"/>
    <w:rsid w:val="00260F48"/>
    <w:rsid w:val="002819FB"/>
    <w:rsid w:val="0029281A"/>
    <w:rsid w:val="002A1634"/>
    <w:rsid w:val="002B7D16"/>
    <w:rsid w:val="002C1B39"/>
    <w:rsid w:val="002D7AE3"/>
    <w:rsid w:val="002E29E2"/>
    <w:rsid w:val="002E6186"/>
    <w:rsid w:val="003046C2"/>
    <w:rsid w:val="0030640D"/>
    <w:rsid w:val="00313542"/>
    <w:rsid w:val="0032161C"/>
    <w:rsid w:val="0032256D"/>
    <w:rsid w:val="00351744"/>
    <w:rsid w:val="00356299"/>
    <w:rsid w:val="00367374"/>
    <w:rsid w:val="003702A8"/>
    <w:rsid w:val="003717E5"/>
    <w:rsid w:val="00373A89"/>
    <w:rsid w:val="00377664"/>
    <w:rsid w:val="00386D24"/>
    <w:rsid w:val="0039069C"/>
    <w:rsid w:val="003C1A34"/>
    <w:rsid w:val="003D7265"/>
    <w:rsid w:val="003F0630"/>
    <w:rsid w:val="00405E6D"/>
    <w:rsid w:val="00420F79"/>
    <w:rsid w:val="00432309"/>
    <w:rsid w:val="004364A9"/>
    <w:rsid w:val="00440D40"/>
    <w:rsid w:val="00442E50"/>
    <w:rsid w:val="00452A7C"/>
    <w:rsid w:val="00490255"/>
    <w:rsid w:val="004A187D"/>
    <w:rsid w:val="00517CAA"/>
    <w:rsid w:val="00520475"/>
    <w:rsid w:val="00520A18"/>
    <w:rsid w:val="00574C95"/>
    <w:rsid w:val="00582B7B"/>
    <w:rsid w:val="00586D74"/>
    <w:rsid w:val="00596EC6"/>
    <w:rsid w:val="005A7BB3"/>
    <w:rsid w:val="005B1851"/>
    <w:rsid w:val="005B2D76"/>
    <w:rsid w:val="005B481D"/>
    <w:rsid w:val="005D1D0D"/>
    <w:rsid w:val="005E13AA"/>
    <w:rsid w:val="005F5626"/>
    <w:rsid w:val="0060031B"/>
    <w:rsid w:val="0060066E"/>
    <w:rsid w:val="00625949"/>
    <w:rsid w:val="00630EAD"/>
    <w:rsid w:val="00652CBE"/>
    <w:rsid w:val="006555BD"/>
    <w:rsid w:val="006563D1"/>
    <w:rsid w:val="0065747A"/>
    <w:rsid w:val="00676F15"/>
    <w:rsid w:val="00691434"/>
    <w:rsid w:val="00691DB6"/>
    <w:rsid w:val="0069353C"/>
    <w:rsid w:val="006A4692"/>
    <w:rsid w:val="006B6BAA"/>
    <w:rsid w:val="006D7476"/>
    <w:rsid w:val="006F1E74"/>
    <w:rsid w:val="006F3085"/>
    <w:rsid w:val="00715710"/>
    <w:rsid w:val="007224A1"/>
    <w:rsid w:val="007379BF"/>
    <w:rsid w:val="00737A44"/>
    <w:rsid w:val="00745E52"/>
    <w:rsid w:val="0077103B"/>
    <w:rsid w:val="00771BFA"/>
    <w:rsid w:val="007878D8"/>
    <w:rsid w:val="007B113A"/>
    <w:rsid w:val="007B3664"/>
    <w:rsid w:val="007B4089"/>
    <w:rsid w:val="007B53FE"/>
    <w:rsid w:val="007C09F3"/>
    <w:rsid w:val="007F44E3"/>
    <w:rsid w:val="007F7DDA"/>
    <w:rsid w:val="00813791"/>
    <w:rsid w:val="008151CF"/>
    <w:rsid w:val="008154BB"/>
    <w:rsid w:val="00824B2B"/>
    <w:rsid w:val="00845460"/>
    <w:rsid w:val="008464A7"/>
    <w:rsid w:val="008553B1"/>
    <w:rsid w:val="00873589"/>
    <w:rsid w:val="00881000"/>
    <w:rsid w:val="0089301E"/>
    <w:rsid w:val="008B0936"/>
    <w:rsid w:val="008F2B6A"/>
    <w:rsid w:val="008F5132"/>
    <w:rsid w:val="0093759C"/>
    <w:rsid w:val="00940F2C"/>
    <w:rsid w:val="00950B7C"/>
    <w:rsid w:val="00963273"/>
    <w:rsid w:val="00965FF4"/>
    <w:rsid w:val="00983A1F"/>
    <w:rsid w:val="00984902"/>
    <w:rsid w:val="00986FB2"/>
    <w:rsid w:val="009920E7"/>
    <w:rsid w:val="009A6F68"/>
    <w:rsid w:val="009B3650"/>
    <w:rsid w:val="009B3CEE"/>
    <w:rsid w:val="009B6061"/>
    <w:rsid w:val="009C0DA9"/>
    <w:rsid w:val="009F79C0"/>
    <w:rsid w:val="00A05E95"/>
    <w:rsid w:val="00A0756E"/>
    <w:rsid w:val="00A16597"/>
    <w:rsid w:val="00A2376E"/>
    <w:rsid w:val="00A30DB0"/>
    <w:rsid w:val="00A33F52"/>
    <w:rsid w:val="00A3466A"/>
    <w:rsid w:val="00A36A68"/>
    <w:rsid w:val="00A42A03"/>
    <w:rsid w:val="00A43EA7"/>
    <w:rsid w:val="00A62C39"/>
    <w:rsid w:val="00A634AE"/>
    <w:rsid w:val="00A66D2F"/>
    <w:rsid w:val="00A71386"/>
    <w:rsid w:val="00A82CB7"/>
    <w:rsid w:val="00A83447"/>
    <w:rsid w:val="00AA5F41"/>
    <w:rsid w:val="00AB59BA"/>
    <w:rsid w:val="00AC4EAD"/>
    <w:rsid w:val="00AE2B48"/>
    <w:rsid w:val="00AE4453"/>
    <w:rsid w:val="00AF3217"/>
    <w:rsid w:val="00B114D3"/>
    <w:rsid w:val="00B17403"/>
    <w:rsid w:val="00B44536"/>
    <w:rsid w:val="00B770A9"/>
    <w:rsid w:val="00B84BD8"/>
    <w:rsid w:val="00B878E4"/>
    <w:rsid w:val="00B949A1"/>
    <w:rsid w:val="00BA55F5"/>
    <w:rsid w:val="00BB3A85"/>
    <w:rsid w:val="00BE40E2"/>
    <w:rsid w:val="00C10D24"/>
    <w:rsid w:val="00C130CB"/>
    <w:rsid w:val="00C15E89"/>
    <w:rsid w:val="00C50940"/>
    <w:rsid w:val="00C50FB7"/>
    <w:rsid w:val="00C5508F"/>
    <w:rsid w:val="00C630ED"/>
    <w:rsid w:val="00C679D1"/>
    <w:rsid w:val="00C704F0"/>
    <w:rsid w:val="00C7160D"/>
    <w:rsid w:val="00C85181"/>
    <w:rsid w:val="00CA5F5F"/>
    <w:rsid w:val="00CB1235"/>
    <w:rsid w:val="00CB741A"/>
    <w:rsid w:val="00CB7C39"/>
    <w:rsid w:val="00CC2E94"/>
    <w:rsid w:val="00CC4EBA"/>
    <w:rsid w:val="00CE428E"/>
    <w:rsid w:val="00CF25A5"/>
    <w:rsid w:val="00CF41F5"/>
    <w:rsid w:val="00CF7EF7"/>
    <w:rsid w:val="00D02D43"/>
    <w:rsid w:val="00D07E1C"/>
    <w:rsid w:val="00D2567D"/>
    <w:rsid w:val="00D31E63"/>
    <w:rsid w:val="00D52DAD"/>
    <w:rsid w:val="00D819EA"/>
    <w:rsid w:val="00D873FD"/>
    <w:rsid w:val="00DB239F"/>
    <w:rsid w:val="00DC10DA"/>
    <w:rsid w:val="00DC19E6"/>
    <w:rsid w:val="00DC36C8"/>
    <w:rsid w:val="00DC7682"/>
    <w:rsid w:val="00DD6747"/>
    <w:rsid w:val="00DF1A0F"/>
    <w:rsid w:val="00DF33DF"/>
    <w:rsid w:val="00DF3FBE"/>
    <w:rsid w:val="00E00793"/>
    <w:rsid w:val="00E203A0"/>
    <w:rsid w:val="00E2224B"/>
    <w:rsid w:val="00E23F8F"/>
    <w:rsid w:val="00E24638"/>
    <w:rsid w:val="00E25586"/>
    <w:rsid w:val="00E35630"/>
    <w:rsid w:val="00E512DE"/>
    <w:rsid w:val="00E5445C"/>
    <w:rsid w:val="00E6407F"/>
    <w:rsid w:val="00E64368"/>
    <w:rsid w:val="00E67BCB"/>
    <w:rsid w:val="00E71CFE"/>
    <w:rsid w:val="00E9461E"/>
    <w:rsid w:val="00E94849"/>
    <w:rsid w:val="00EB0997"/>
    <w:rsid w:val="00EC3248"/>
    <w:rsid w:val="00ED0F83"/>
    <w:rsid w:val="00EE72FD"/>
    <w:rsid w:val="00EF446E"/>
    <w:rsid w:val="00EF4D12"/>
    <w:rsid w:val="00EF789D"/>
    <w:rsid w:val="00F07C1F"/>
    <w:rsid w:val="00F20341"/>
    <w:rsid w:val="00F27E78"/>
    <w:rsid w:val="00F33B39"/>
    <w:rsid w:val="00F534A6"/>
    <w:rsid w:val="00F8517D"/>
    <w:rsid w:val="00F91D1D"/>
    <w:rsid w:val="00F92E3E"/>
    <w:rsid w:val="00F9504F"/>
    <w:rsid w:val="00F95FAA"/>
    <w:rsid w:val="00FA019F"/>
    <w:rsid w:val="00FA3E0D"/>
    <w:rsid w:val="00FA4BB5"/>
    <w:rsid w:val="00FC7BAC"/>
    <w:rsid w:val="00FD014C"/>
    <w:rsid w:val="00FD0434"/>
    <w:rsid w:val="00FE24B7"/>
    <w:rsid w:val="00FE2BA3"/>
    <w:rsid w:val="00FE6BD4"/>
    <w:rsid w:val="00FF0D2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E9B277E"/>
  <w15:docId w15:val="{A87446C4-3BBE-4A21-B5B0-706352C61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qFormat/>
    <w:pPr>
      <w:keepNext/>
      <w:spacing w:before="240" w:after="60"/>
      <w:outlineLvl w:val="0"/>
    </w:pPr>
    <w:rPr>
      <w:rFonts w:ascii="Arial" w:hAnsi="Arial"/>
      <w:b/>
      <w:kern w:val="28"/>
      <w:sz w:val="28"/>
    </w:rPr>
  </w:style>
  <w:style w:type="paragraph" w:styleId="berschrift2">
    <w:name w:val="heading 2"/>
    <w:basedOn w:val="Standard"/>
    <w:next w:val="Standard"/>
    <w:qFormat/>
    <w:pPr>
      <w:keepNext/>
      <w:tabs>
        <w:tab w:val="left" w:pos="2410"/>
        <w:tab w:val="right" w:pos="10490"/>
      </w:tabs>
      <w:ind w:right="454"/>
      <w:outlineLvl w:val="1"/>
    </w:pPr>
    <w:rPr>
      <w:rFonts w:ascii="Arial" w:hAnsi="Arial"/>
      <w:sz w:val="14"/>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paragraph" w:styleId="Textkrper">
    <w:name w:val="Body Text"/>
    <w:basedOn w:val="Standard"/>
    <w:pPr>
      <w:tabs>
        <w:tab w:val="left" w:pos="709"/>
      </w:tabs>
    </w:pPr>
    <w:rPr>
      <w:rFonts w:ascii="Arial" w:hAnsi="Arial"/>
      <w:sz w:val="22"/>
    </w:rPr>
  </w:style>
  <w:style w:type="paragraph" w:styleId="Kommentartext">
    <w:name w:val="annotation text"/>
    <w:basedOn w:val="Standard"/>
    <w:link w:val="KommentartextZchn"/>
    <w:semiHidden/>
    <w:rPr>
      <w:rFonts w:ascii="TypewritCyr" w:hAnsi="TypewritCyr"/>
    </w:rPr>
  </w:style>
  <w:style w:type="character" w:styleId="Hyperlink">
    <w:name w:val="Hyperlink"/>
    <w:rsid w:val="00A82CB7"/>
    <w:rPr>
      <w:color w:val="0000FF"/>
      <w:u w:val="single"/>
    </w:rPr>
  </w:style>
  <w:style w:type="paragraph" w:styleId="StandardWeb">
    <w:name w:val="Normal (Web)"/>
    <w:basedOn w:val="Standard"/>
    <w:uiPriority w:val="99"/>
    <w:semiHidden/>
    <w:unhideWhenUsed/>
    <w:rsid w:val="00DF1A0F"/>
    <w:rPr>
      <w:sz w:val="24"/>
      <w:szCs w:val="24"/>
    </w:rPr>
  </w:style>
  <w:style w:type="paragraph" w:styleId="Sprechblasentext">
    <w:name w:val="Balloon Text"/>
    <w:basedOn w:val="Standard"/>
    <w:link w:val="SprechblasentextZchn"/>
    <w:uiPriority w:val="99"/>
    <w:semiHidden/>
    <w:unhideWhenUsed/>
    <w:rsid w:val="00BA55F5"/>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A55F5"/>
    <w:rPr>
      <w:rFonts w:ascii="Segoe UI" w:hAnsi="Segoe UI" w:cs="Segoe UI"/>
      <w:sz w:val="18"/>
      <w:szCs w:val="18"/>
    </w:rPr>
  </w:style>
  <w:style w:type="character" w:styleId="NichtaufgelsteErwhnung">
    <w:name w:val="Unresolved Mention"/>
    <w:basedOn w:val="Absatz-Standardschriftart"/>
    <w:uiPriority w:val="99"/>
    <w:semiHidden/>
    <w:unhideWhenUsed/>
    <w:rsid w:val="005A7BB3"/>
    <w:rPr>
      <w:color w:val="605E5C"/>
      <w:shd w:val="clear" w:color="auto" w:fill="E1DFDD"/>
    </w:rPr>
  </w:style>
  <w:style w:type="character" w:styleId="Kommentarzeichen">
    <w:name w:val="annotation reference"/>
    <w:basedOn w:val="Absatz-Standardschriftart"/>
    <w:uiPriority w:val="99"/>
    <w:semiHidden/>
    <w:unhideWhenUsed/>
    <w:rsid w:val="007F7DDA"/>
    <w:rPr>
      <w:sz w:val="16"/>
      <w:szCs w:val="16"/>
    </w:rPr>
  </w:style>
  <w:style w:type="paragraph" w:styleId="Kommentarthema">
    <w:name w:val="annotation subject"/>
    <w:basedOn w:val="Kommentartext"/>
    <w:next w:val="Kommentartext"/>
    <w:link w:val="KommentarthemaZchn"/>
    <w:uiPriority w:val="99"/>
    <w:semiHidden/>
    <w:unhideWhenUsed/>
    <w:rsid w:val="007F7DDA"/>
    <w:rPr>
      <w:rFonts w:ascii="Times New Roman" w:hAnsi="Times New Roman"/>
      <w:b/>
      <w:bCs/>
    </w:rPr>
  </w:style>
  <w:style w:type="character" w:customStyle="1" w:styleId="KommentartextZchn">
    <w:name w:val="Kommentartext Zchn"/>
    <w:basedOn w:val="Absatz-Standardschriftart"/>
    <w:link w:val="Kommentartext"/>
    <w:semiHidden/>
    <w:rsid w:val="007F7DDA"/>
    <w:rPr>
      <w:rFonts w:ascii="TypewritCyr" w:hAnsi="TypewritCyr"/>
    </w:rPr>
  </w:style>
  <w:style w:type="character" w:customStyle="1" w:styleId="KommentarthemaZchn">
    <w:name w:val="Kommentarthema Zchn"/>
    <w:basedOn w:val="KommentartextZchn"/>
    <w:link w:val="Kommentarthema"/>
    <w:uiPriority w:val="99"/>
    <w:semiHidden/>
    <w:rsid w:val="007F7DDA"/>
    <w:rPr>
      <w:rFonts w:ascii="TypewritCyr" w:hAnsi="TypewritCyr"/>
      <w:b/>
      <w:bCs/>
    </w:rPr>
  </w:style>
  <w:style w:type="paragraph" w:styleId="Listenabsatz">
    <w:name w:val="List Paragraph"/>
    <w:basedOn w:val="Standard"/>
    <w:uiPriority w:val="34"/>
    <w:qFormat/>
    <w:rsid w:val="002463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57652">
      <w:bodyDiv w:val="1"/>
      <w:marLeft w:val="0"/>
      <w:marRight w:val="0"/>
      <w:marTop w:val="0"/>
      <w:marBottom w:val="0"/>
      <w:divBdr>
        <w:top w:val="none" w:sz="0" w:space="0" w:color="auto"/>
        <w:left w:val="none" w:sz="0" w:space="0" w:color="auto"/>
        <w:bottom w:val="none" w:sz="0" w:space="0" w:color="auto"/>
        <w:right w:val="none" w:sz="0" w:space="0" w:color="auto"/>
      </w:divBdr>
    </w:div>
    <w:div w:id="959648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jot.de/ba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Z:\Word\EJOT-Vorlagen.dotm"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51B15B-DF91-4F09-9CFD-740050E5B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EJOT-Vorlagen.dotm</Template>
  <TotalTime>0</TotalTime>
  <Pages>3</Pages>
  <Words>670</Words>
  <Characters>4531</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EJOT Pressemitteilung</vt:lpstr>
    </vt:vector>
  </TitlesOfParts>
  <Company>EJOT</Company>
  <LinksUpToDate>false</LinksUpToDate>
  <CharactersWithSpaces>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EJOT Pressemitteilung</dc:title>
  <dc:subject>Vorlage</dc:subject>
  <dc:creator>Moeldner, Matthias</dc:creator>
  <cp:keywords/>
  <cp:lastModifiedBy>Struebe, Katrin</cp:lastModifiedBy>
  <cp:revision>12</cp:revision>
  <cp:lastPrinted>2022-10-05T10:47:00Z</cp:lastPrinted>
  <dcterms:created xsi:type="dcterms:W3CDTF">2022-06-30T06:15:00Z</dcterms:created>
  <dcterms:modified xsi:type="dcterms:W3CDTF">2022-10-05T10:48:00Z</dcterms:modified>
</cp:coreProperties>
</file>